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6CDCFC6" w14:textId="10A8A212" w:rsidR="00B23C4D" w:rsidRDefault="00B23C4D" w:rsidP="00B23C4D">
      <w:pPr>
        <w:snapToGrid w:val="0"/>
        <w:spacing w:line="360" w:lineRule="auto"/>
        <w:rPr>
          <w:rFonts w:ascii="宋体" w:hAnsi="宋体"/>
          <w:b/>
          <w:sz w:val="32"/>
          <w:szCs w:val="32"/>
        </w:rPr>
      </w:pPr>
      <w:r>
        <w:rPr>
          <w:rFonts w:ascii="仿宋_GB2312" w:eastAsiaTheme="majorEastAsia" w:hint="eastAsia"/>
          <w:color w:val="000000"/>
          <w:sz w:val="32"/>
          <w:szCs w:val="32"/>
        </w:rPr>
        <w:t>附件</w:t>
      </w:r>
      <w:r>
        <w:rPr>
          <w:rFonts w:ascii="仿宋_GB2312" w:eastAsiaTheme="majorEastAsia" w:hint="eastAsia"/>
          <w:color w:val="000000"/>
          <w:sz w:val="32"/>
          <w:szCs w:val="32"/>
        </w:rPr>
        <w:t>1</w:t>
      </w:r>
    </w:p>
    <w:p w14:paraId="212EFAB7" w14:textId="22411BA2" w:rsidR="007B69A6" w:rsidRPr="00B45694" w:rsidRDefault="00734742">
      <w:pPr>
        <w:snapToGrid w:val="0"/>
        <w:spacing w:line="360" w:lineRule="auto"/>
        <w:jc w:val="center"/>
        <w:rPr>
          <w:rFonts w:ascii="宋体" w:hAnsi="宋体"/>
          <w:b/>
          <w:sz w:val="32"/>
          <w:szCs w:val="32"/>
        </w:rPr>
      </w:pPr>
      <w:r w:rsidRPr="00B45694">
        <w:rPr>
          <w:rFonts w:ascii="宋体" w:hAnsi="宋体" w:hint="eastAsia"/>
          <w:b/>
          <w:sz w:val="32"/>
          <w:szCs w:val="32"/>
        </w:rPr>
        <w:t>协会标准项目建议书</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077"/>
        <w:gridCol w:w="425"/>
        <w:gridCol w:w="567"/>
        <w:gridCol w:w="1189"/>
        <w:gridCol w:w="286"/>
        <w:gridCol w:w="1360"/>
        <w:gridCol w:w="475"/>
        <w:gridCol w:w="2525"/>
      </w:tblGrid>
      <w:tr w:rsidR="00B45694" w:rsidRPr="000C516E" w14:paraId="6C2175B1" w14:textId="77777777" w:rsidTr="00B85C57">
        <w:trPr>
          <w:trHeight w:val="785"/>
          <w:jc w:val="center"/>
        </w:trPr>
        <w:tc>
          <w:tcPr>
            <w:tcW w:w="1840" w:type="dxa"/>
            <w:tcBorders>
              <w:top w:val="single" w:sz="4" w:space="0" w:color="auto"/>
              <w:left w:val="single" w:sz="4" w:space="0" w:color="auto"/>
              <w:bottom w:val="single" w:sz="4" w:space="0" w:color="auto"/>
              <w:right w:val="single" w:sz="4" w:space="0" w:color="auto"/>
            </w:tcBorders>
            <w:vAlign w:val="center"/>
          </w:tcPr>
          <w:p w14:paraId="2254F03C" w14:textId="77777777" w:rsidR="007B69A6" w:rsidRPr="000C516E" w:rsidRDefault="00734742" w:rsidP="00855393">
            <w:pPr>
              <w:snapToGrid w:val="0"/>
              <w:jc w:val="center"/>
              <w:rPr>
                <w:rFonts w:ascii="宋体" w:hAnsi="宋体"/>
                <w:szCs w:val="21"/>
              </w:rPr>
            </w:pPr>
            <w:r w:rsidRPr="000C516E">
              <w:rPr>
                <w:rFonts w:ascii="宋体" w:hAnsi="宋体" w:hint="eastAsia"/>
                <w:szCs w:val="21"/>
              </w:rPr>
              <w:t>建议项目名称</w:t>
            </w:r>
          </w:p>
          <w:p w14:paraId="2F90F8A7" w14:textId="77777777" w:rsidR="007B69A6" w:rsidRPr="000C516E" w:rsidRDefault="00734742" w:rsidP="00855393">
            <w:pPr>
              <w:snapToGrid w:val="0"/>
              <w:ind w:leftChars="-6" w:left="2" w:hangingChars="7" w:hanging="15"/>
              <w:jc w:val="center"/>
              <w:rPr>
                <w:rFonts w:ascii="宋体" w:hAnsi="宋体"/>
                <w:szCs w:val="21"/>
              </w:rPr>
            </w:pPr>
            <w:r w:rsidRPr="000C516E">
              <w:rPr>
                <w:rFonts w:ascii="宋体" w:hAnsi="宋体" w:hint="eastAsia"/>
                <w:szCs w:val="21"/>
              </w:rPr>
              <w:t>(中文)</w:t>
            </w:r>
          </w:p>
        </w:tc>
        <w:tc>
          <w:tcPr>
            <w:tcW w:w="3258" w:type="dxa"/>
            <w:gridSpan w:val="4"/>
            <w:tcBorders>
              <w:top w:val="single" w:sz="4" w:space="0" w:color="auto"/>
              <w:left w:val="single" w:sz="4" w:space="0" w:color="auto"/>
              <w:bottom w:val="single" w:sz="4" w:space="0" w:color="auto"/>
              <w:right w:val="single" w:sz="4" w:space="0" w:color="auto"/>
            </w:tcBorders>
            <w:vAlign w:val="center"/>
          </w:tcPr>
          <w:p w14:paraId="679FE3C0" w14:textId="16E02960" w:rsidR="007B69A6" w:rsidRPr="000C516E" w:rsidRDefault="008847E1" w:rsidP="00036210">
            <w:pPr>
              <w:snapToGrid w:val="0"/>
              <w:jc w:val="left"/>
              <w:rPr>
                <w:rFonts w:ascii="宋体" w:hAnsi="宋体"/>
                <w:szCs w:val="21"/>
              </w:rPr>
            </w:pPr>
            <w:r w:rsidRPr="008847E1">
              <w:rPr>
                <w:rFonts w:ascii="宋体" w:hAnsi="宋体" w:hint="eastAsia"/>
                <w:szCs w:val="21"/>
              </w:rPr>
              <w:t xml:space="preserve">超高性能混凝土强度检测方法  </w:t>
            </w:r>
            <w:proofErr w:type="gramStart"/>
            <w:r w:rsidRPr="008847E1">
              <w:rPr>
                <w:rFonts w:ascii="宋体" w:hAnsi="宋体" w:hint="eastAsia"/>
                <w:szCs w:val="21"/>
              </w:rPr>
              <w:t>钻芯法</w:t>
            </w:r>
            <w:proofErr w:type="gramEnd"/>
          </w:p>
        </w:tc>
        <w:tc>
          <w:tcPr>
            <w:tcW w:w="1646" w:type="dxa"/>
            <w:gridSpan w:val="2"/>
            <w:tcBorders>
              <w:top w:val="single" w:sz="4" w:space="0" w:color="auto"/>
              <w:left w:val="single" w:sz="4" w:space="0" w:color="auto"/>
              <w:bottom w:val="single" w:sz="4" w:space="0" w:color="auto"/>
              <w:right w:val="single" w:sz="4" w:space="0" w:color="auto"/>
            </w:tcBorders>
            <w:vAlign w:val="center"/>
          </w:tcPr>
          <w:p w14:paraId="7BF128B8" w14:textId="77777777" w:rsidR="007B69A6" w:rsidRPr="000C516E" w:rsidRDefault="00734742" w:rsidP="00855393">
            <w:pPr>
              <w:snapToGrid w:val="0"/>
              <w:jc w:val="center"/>
              <w:rPr>
                <w:rFonts w:ascii="宋体" w:hAnsi="宋体"/>
                <w:szCs w:val="21"/>
              </w:rPr>
            </w:pPr>
            <w:r w:rsidRPr="000C516E">
              <w:rPr>
                <w:rFonts w:ascii="宋体" w:hAnsi="宋体" w:hint="eastAsia"/>
                <w:szCs w:val="21"/>
              </w:rPr>
              <w:t>建议项目名称</w:t>
            </w:r>
          </w:p>
          <w:p w14:paraId="6DB4113A" w14:textId="77777777" w:rsidR="007B69A6" w:rsidRPr="000C516E" w:rsidRDefault="00734742" w:rsidP="00855393">
            <w:pPr>
              <w:snapToGrid w:val="0"/>
              <w:jc w:val="center"/>
              <w:rPr>
                <w:rFonts w:ascii="宋体" w:hAnsi="宋体"/>
                <w:szCs w:val="21"/>
              </w:rPr>
            </w:pPr>
            <w:r w:rsidRPr="000C516E">
              <w:rPr>
                <w:rFonts w:ascii="宋体" w:hAnsi="宋体" w:hint="eastAsia"/>
                <w:szCs w:val="21"/>
              </w:rPr>
              <w:t>(英文)</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3005DDF9" w14:textId="70681B9F" w:rsidR="007B69A6" w:rsidRPr="000C516E" w:rsidRDefault="00090281" w:rsidP="00036210">
            <w:pPr>
              <w:snapToGrid w:val="0"/>
              <w:jc w:val="left"/>
              <w:rPr>
                <w:szCs w:val="21"/>
              </w:rPr>
            </w:pPr>
            <w:r w:rsidRPr="00090281">
              <w:rPr>
                <w:szCs w:val="21"/>
              </w:rPr>
              <w:t>Test method for strength detection of ultra-</w:t>
            </w:r>
            <w:proofErr w:type="gramStart"/>
            <w:r w:rsidRPr="00090281">
              <w:rPr>
                <w:szCs w:val="21"/>
              </w:rPr>
              <w:t>high performance</w:t>
            </w:r>
            <w:proofErr w:type="gramEnd"/>
            <w:r w:rsidRPr="00090281">
              <w:rPr>
                <w:szCs w:val="21"/>
              </w:rPr>
              <w:t xml:space="preserve"> concrete—Core drilling method</w:t>
            </w:r>
          </w:p>
        </w:tc>
      </w:tr>
      <w:tr w:rsidR="00B45694" w:rsidRPr="000C516E" w14:paraId="4F1ABE59" w14:textId="77777777" w:rsidTr="00B85C57">
        <w:trPr>
          <w:cantSplit/>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5AACF824" w14:textId="77777777" w:rsidR="007B69A6" w:rsidRPr="000C516E" w:rsidRDefault="00734742" w:rsidP="00855393">
            <w:pPr>
              <w:snapToGrid w:val="0"/>
              <w:jc w:val="center"/>
              <w:rPr>
                <w:rFonts w:ascii="宋体" w:hAnsi="宋体"/>
                <w:szCs w:val="21"/>
              </w:rPr>
            </w:pPr>
            <w:r w:rsidRPr="000C516E">
              <w:rPr>
                <w:rFonts w:ascii="宋体" w:hAnsi="宋体" w:hint="eastAsia"/>
                <w:szCs w:val="21"/>
              </w:rPr>
              <w:t>制定或修订</w:t>
            </w:r>
          </w:p>
        </w:tc>
        <w:tc>
          <w:tcPr>
            <w:tcW w:w="1502" w:type="dxa"/>
            <w:gridSpan w:val="2"/>
            <w:tcBorders>
              <w:top w:val="single" w:sz="4" w:space="0" w:color="auto"/>
              <w:left w:val="single" w:sz="4" w:space="0" w:color="auto"/>
              <w:bottom w:val="single" w:sz="4" w:space="0" w:color="auto"/>
              <w:right w:val="single" w:sz="4" w:space="0" w:color="auto"/>
            </w:tcBorders>
            <w:vAlign w:val="center"/>
          </w:tcPr>
          <w:p w14:paraId="38B86C33" w14:textId="2CFFEDF6" w:rsidR="007B69A6" w:rsidRPr="000C516E" w:rsidRDefault="000C516E" w:rsidP="00036210">
            <w:pPr>
              <w:snapToGrid w:val="0"/>
              <w:jc w:val="left"/>
              <w:rPr>
                <w:rFonts w:ascii="宋体" w:hAnsi="宋体"/>
                <w:szCs w:val="21"/>
              </w:rPr>
            </w:pPr>
            <w:r w:rsidRPr="00880A58">
              <w:rPr>
                <w:rFonts w:ascii="宋体" w:hAnsi="宋体" w:hint="eastAsia"/>
                <w:szCs w:val="21"/>
              </w:rPr>
              <w:t>■</w:t>
            </w:r>
            <w:r>
              <w:rPr>
                <w:rFonts w:ascii="宋体" w:hAnsi="宋体" w:hint="eastAsia"/>
                <w:szCs w:val="21"/>
              </w:rPr>
              <w:t xml:space="preserve"> </w:t>
            </w:r>
            <w:r w:rsidR="00734742" w:rsidRPr="000C516E">
              <w:rPr>
                <w:rFonts w:ascii="宋体" w:hAnsi="宋体" w:hint="eastAsia"/>
                <w:szCs w:val="21"/>
              </w:rPr>
              <w:t>制定</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161BA251" w14:textId="77777777" w:rsidR="007B69A6" w:rsidRPr="000C516E" w:rsidRDefault="00734742" w:rsidP="00036210">
            <w:pPr>
              <w:snapToGrid w:val="0"/>
              <w:jc w:val="left"/>
              <w:rPr>
                <w:rFonts w:ascii="宋体" w:hAnsi="宋体"/>
                <w:szCs w:val="21"/>
              </w:rPr>
            </w:pPr>
            <w:r w:rsidRPr="000C516E">
              <w:rPr>
                <w:rFonts w:ascii="宋体" w:hAnsi="宋体" w:hint="eastAsia"/>
                <w:szCs w:val="21"/>
              </w:rPr>
              <w:t>□ 修订</w:t>
            </w:r>
          </w:p>
        </w:tc>
        <w:tc>
          <w:tcPr>
            <w:tcW w:w="1646" w:type="dxa"/>
            <w:gridSpan w:val="2"/>
            <w:tcBorders>
              <w:top w:val="single" w:sz="4" w:space="0" w:color="auto"/>
              <w:left w:val="single" w:sz="4" w:space="0" w:color="auto"/>
              <w:bottom w:val="single" w:sz="4" w:space="0" w:color="auto"/>
              <w:right w:val="single" w:sz="4" w:space="0" w:color="auto"/>
            </w:tcBorders>
            <w:vAlign w:val="center"/>
          </w:tcPr>
          <w:p w14:paraId="3D2EC356" w14:textId="77777777" w:rsidR="007B69A6" w:rsidRPr="000C516E" w:rsidRDefault="00734742" w:rsidP="00855393">
            <w:pPr>
              <w:snapToGrid w:val="0"/>
              <w:jc w:val="center"/>
              <w:rPr>
                <w:rFonts w:ascii="宋体" w:hAnsi="宋体"/>
                <w:szCs w:val="21"/>
              </w:rPr>
            </w:pPr>
            <w:r w:rsidRPr="000C516E">
              <w:rPr>
                <w:rFonts w:ascii="宋体" w:hAnsi="宋体" w:hint="eastAsia"/>
                <w:szCs w:val="21"/>
              </w:rPr>
              <w:t>被修订标准号</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46087FC7" w14:textId="186D9D21" w:rsidR="007B69A6" w:rsidRPr="000C516E" w:rsidRDefault="000C516E" w:rsidP="00855393">
            <w:pPr>
              <w:snapToGrid w:val="0"/>
              <w:jc w:val="center"/>
              <w:rPr>
                <w:rFonts w:ascii="宋体" w:hAnsi="宋体"/>
                <w:szCs w:val="21"/>
              </w:rPr>
            </w:pPr>
            <w:r w:rsidRPr="00880A58">
              <w:rPr>
                <w:rFonts w:ascii="宋体" w:hAnsi="宋体" w:hint="eastAsia"/>
                <w:sz w:val="24"/>
              </w:rPr>
              <w:t>/</w:t>
            </w:r>
          </w:p>
        </w:tc>
      </w:tr>
      <w:tr w:rsidR="00B45694" w:rsidRPr="000C516E" w14:paraId="72575A6B" w14:textId="77777777" w:rsidTr="00B85C57">
        <w:trPr>
          <w:cantSplit/>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500539FE" w14:textId="77777777" w:rsidR="007B69A6" w:rsidRPr="000C516E" w:rsidRDefault="00734742" w:rsidP="00855393">
            <w:pPr>
              <w:snapToGrid w:val="0"/>
              <w:jc w:val="center"/>
              <w:rPr>
                <w:rFonts w:ascii="宋体" w:hAnsi="宋体"/>
                <w:szCs w:val="21"/>
              </w:rPr>
            </w:pPr>
            <w:r w:rsidRPr="000C516E">
              <w:rPr>
                <w:rFonts w:ascii="宋体" w:hAnsi="宋体" w:hint="eastAsia"/>
                <w:szCs w:val="21"/>
              </w:rPr>
              <w:t>采用程度</w:t>
            </w:r>
          </w:p>
        </w:tc>
        <w:tc>
          <w:tcPr>
            <w:tcW w:w="1077" w:type="dxa"/>
            <w:tcBorders>
              <w:top w:val="single" w:sz="4" w:space="0" w:color="auto"/>
              <w:left w:val="single" w:sz="4" w:space="0" w:color="auto"/>
              <w:bottom w:val="single" w:sz="4" w:space="0" w:color="auto"/>
              <w:right w:val="single" w:sz="4" w:space="0" w:color="auto"/>
            </w:tcBorders>
            <w:vAlign w:val="center"/>
          </w:tcPr>
          <w:p w14:paraId="738EA10F" w14:textId="77777777" w:rsidR="007B69A6" w:rsidRPr="000C516E" w:rsidRDefault="00734742" w:rsidP="00036210">
            <w:pPr>
              <w:snapToGrid w:val="0"/>
              <w:jc w:val="left"/>
              <w:rPr>
                <w:rFonts w:ascii="宋体" w:hAnsi="宋体"/>
                <w:szCs w:val="21"/>
              </w:rPr>
            </w:pPr>
            <w:r w:rsidRPr="000C516E">
              <w:rPr>
                <w:rFonts w:ascii="宋体" w:hAnsi="宋体" w:hint="eastAsia"/>
                <w:szCs w:val="21"/>
              </w:rPr>
              <w:t>□ IDT</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C5A9D8" w14:textId="77777777" w:rsidR="007B69A6" w:rsidRPr="000C516E" w:rsidRDefault="00734742" w:rsidP="00036210">
            <w:pPr>
              <w:snapToGrid w:val="0"/>
              <w:jc w:val="left"/>
              <w:rPr>
                <w:rFonts w:ascii="宋体" w:hAnsi="宋体"/>
                <w:szCs w:val="21"/>
              </w:rPr>
            </w:pPr>
            <w:r w:rsidRPr="000C516E">
              <w:rPr>
                <w:rFonts w:ascii="宋体" w:hAnsi="宋体" w:hint="eastAsia"/>
                <w:szCs w:val="21"/>
              </w:rPr>
              <w:t>□ MOD</w:t>
            </w:r>
          </w:p>
        </w:tc>
        <w:tc>
          <w:tcPr>
            <w:tcW w:w="1189" w:type="dxa"/>
            <w:tcBorders>
              <w:top w:val="single" w:sz="4" w:space="0" w:color="auto"/>
              <w:left w:val="single" w:sz="4" w:space="0" w:color="auto"/>
              <w:bottom w:val="single" w:sz="4" w:space="0" w:color="auto"/>
              <w:right w:val="single" w:sz="4" w:space="0" w:color="auto"/>
            </w:tcBorders>
            <w:vAlign w:val="center"/>
          </w:tcPr>
          <w:p w14:paraId="5711A4CD" w14:textId="69985B81" w:rsidR="007B69A6" w:rsidRPr="000C516E" w:rsidRDefault="00A92372" w:rsidP="00036210">
            <w:pPr>
              <w:snapToGrid w:val="0"/>
              <w:jc w:val="left"/>
              <w:rPr>
                <w:rFonts w:ascii="宋体" w:hAnsi="宋体"/>
                <w:szCs w:val="21"/>
              </w:rPr>
            </w:pPr>
            <w:r w:rsidRPr="000C516E">
              <w:rPr>
                <w:rFonts w:ascii="宋体" w:hAnsi="宋体" w:hint="eastAsia"/>
                <w:szCs w:val="21"/>
              </w:rPr>
              <w:t xml:space="preserve">□ </w:t>
            </w:r>
            <w:r w:rsidR="00734742" w:rsidRPr="000C516E">
              <w:rPr>
                <w:rFonts w:ascii="宋体" w:hAnsi="宋体" w:hint="eastAsia"/>
                <w:szCs w:val="21"/>
              </w:rPr>
              <w:t>NEQ</w:t>
            </w:r>
          </w:p>
        </w:tc>
        <w:tc>
          <w:tcPr>
            <w:tcW w:w="1646" w:type="dxa"/>
            <w:gridSpan w:val="2"/>
            <w:tcBorders>
              <w:top w:val="single" w:sz="4" w:space="0" w:color="auto"/>
              <w:left w:val="single" w:sz="4" w:space="0" w:color="auto"/>
              <w:bottom w:val="single" w:sz="4" w:space="0" w:color="auto"/>
              <w:right w:val="single" w:sz="4" w:space="0" w:color="auto"/>
            </w:tcBorders>
            <w:vAlign w:val="center"/>
          </w:tcPr>
          <w:p w14:paraId="5AEC2470" w14:textId="77777777" w:rsidR="007B69A6" w:rsidRPr="000C516E" w:rsidRDefault="00734742" w:rsidP="00855393">
            <w:pPr>
              <w:snapToGrid w:val="0"/>
              <w:jc w:val="center"/>
              <w:rPr>
                <w:rFonts w:ascii="宋体" w:hAnsi="宋体"/>
                <w:szCs w:val="21"/>
              </w:rPr>
            </w:pPr>
            <w:r w:rsidRPr="000C516E">
              <w:rPr>
                <w:rFonts w:ascii="宋体" w:hAnsi="宋体" w:hint="eastAsia"/>
                <w:szCs w:val="21"/>
              </w:rPr>
              <w:t>采标号</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303EBFF8" w14:textId="621061F9" w:rsidR="007B69A6" w:rsidRPr="000C516E" w:rsidRDefault="000C516E" w:rsidP="009332F9">
            <w:pPr>
              <w:snapToGrid w:val="0"/>
              <w:jc w:val="center"/>
              <w:rPr>
                <w:rFonts w:ascii="宋体" w:hAnsi="宋体"/>
                <w:szCs w:val="21"/>
              </w:rPr>
            </w:pPr>
            <w:r w:rsidRPr="00880A58">
              <w:rPr>
                <w:rFonts w:ascii="宋体" w:hAnsi="宋体" w:hint="eastAsia"/>
                <w:sz w:val="24"/>
              </w:rPr>
              <w:t>/</w:t>
            </w:r>
          </w:p>
        </w:tc>
      </w:tr>
      <w:tr w:rsidR="00B45694" w:rsidRPr="000C516E" w14:paraId="55E66F18" w14:textId="77777777" w:rsidTr="00B85C57">
        <w:trPr>
          <w:cantSplit/>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1C34A619" w14:textId="77777777" w:rsidR="007B69A6" w:rsidRPr="000C516E" w:rsidRDefault="00734742" w:rsidP="00855393">
            <w:pPr>
              <w:snapToGrid w:val="0"/>
              <w:jc w:val="center"/>
              <w:rPr>
                <w:rFonts w:ascii="宋体" w:hAnsi="宋体"/>
                <w:szCs w:val="21"/>
              </w:rPr>
            </w:pPr>
            <w:r w:rsidRPr="000C516E">
              <w:rPr>
                <w:rFonts w:ascii="宋体" w:hAnsi="宋体" w:hint="eastAsia"/>
                <w:szCs w:val="21"/>
              </w:rPr>
              <w:t>国际标准名称（中文）</w:t>
            </w:r>
          </w:p>
        </w:tc>
        <w:tc>
          <w:tcPr>
            <w:tcW w:w="3258" w:type="dxa"/>
            <w:gridSpan w:val="4"/>
            <w:tcBorders>
              <w:top w:val="single" w:sz="4" w:space="0" w:color="auto"/>
              <w:left w:val="single" w:sz="4" w:space="0" w:color="auto"/>
              <w:bottom w:val="single" w:sz="4" w:space="0" w:color="auto"/>
              <w:right w:val="single" w:sz="4" w:space="0" w:color="auto"/>
            </w:tcBorders>
            <w:vAlign w:val="center"/>
          </w:tcPr>
          <w:p w14:paraId="2AD4BDDD" w14:textId="64CEE1E0" w:rsidR="007B69A6" w:rsidRPr="000C516E" w:rsidRDefault="000C516E" w:rsidP="00036210">
            <w:pPr>
              <w:snapToGrid w:val="0"/>
              <w:jc w:val="center"/>
              <w:rPr>
                <w:rFonts w:ascii="宋体" w:hAnsi="宋体"/>
                <w:szCs w:val="21"/>
              </w:rPr>
            </w:pPr>
            <w:r w:rsidRPr="00880A58">
              <w:rPr>
                <w:rFonts w:ascii="宋体" w:hAnsi="宋体" w:hint="eastAsia"/>
                <w:sz w:val="24"/>
              </w:rPr>
              <w:t>/</w:t>
            </w:r>
          </w:p>
        </w:tc>
        <w:tc>
          <w:tcPr>
            <w:tcW w:w="1646" w:type="dxa"/>
            <w:gridSpan w:val="2"/>
            <w:tcBorders>
              <w:top w:val="single" w:sz="4" w:space="0" w:color="auto"/>
              <w:left w:val="single" w:sz="4" w:space="0" w:color="auto"/>
              <w:bottom w:val="single" w:sz="4" w:space="0" w:color="auto"/>
              <w:right w:val="single" w:sz="4" w:space="0" w:color="auto"/>
            </w:tcBorders>
            <w:vAlign w:val="center"/>
          </w:tcPr>
          <w:p w14:paraId="3E848447" w14:textId="77777777" w:rsidR="007B69A6" w:rsidRPr="000C516E" w:rsidRDefault="00734742" w:rsidP="00036210">
            <w:pPr>
              <w:snapToGrid w:val="0"/>
              <w:jc w:val="center"/>
              <w:rPr>
                <w:rFonts w:ascii="宋体" w:hAnsi="宋体"/>
                <w:szCs w:val="21"/>
              </w:rPr>
            </w:pPr>
            <w:r w:rsidRPr="000C516E">
              <w:rPr>
                <w:rFonts w:ascii="宋体" w:hAnsi="宋体" w:hint="eastAsia"/>
                <w:szCs w:val="21"/>
              </w:rPr>
              <w:t>国际标准名称（英文）</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7CD36C15" w14:textId="1381F2F9" w:rsidR="007B69A6" w:rsidRPr="000C516E" w:rsidRDefault="000C516E" w:rsidP="00036210">
            <w:pPr>
              <w:snapToGrid w:val="0"/>
              <w:jc w:val="center"/>
              <w:rPr>
                <w:rFonts w:ascii="宋体" w:hAnsi="宋体"/>
                <w:szCs w:val="21"/>
              </w:rPr>
            </w:pPr>
            <w:r w:rsidRPr="00880A58">
              <w:rPr>
                <w:rFonts w:ascii="宋体" w:hAnsi="宋体" w:hint="eastAsia"/>
                <w:sz w:val="24"/>
              </w:rPr>
              <w:t>/</w:t>
            </w:r>
          </w:p>
        </w:tc>
      </w:tr>
      <w:tr w:rsidR="00B45694" w:rsidRPr="000C516E" w14:paraId="35F735A3" w14:textId="77777777" w:rsidTr="00B85C57">
        <w:trPr>
          <w:cantSplit/>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0440C32A" w14:textId="77777777" w:rsidR="007B69A6" w:rsidRPr="000C516E" w:rsidRDefault="00734742" w:rsidP="00855393">
            <w:pPr>
              <w:snapToGrid w:val="0"/>
              <w:jc w:val="center"/>
              <w:rPr>
                <w:rFonts w:ascii="宋体" w:hAnsi="宋体"/>
                <w:szCs w:val="21"/>
              </w:rPr>
            </w:pPr>
            <w:r w:rsidRPr="000C516E">
              <w:rPr>
                <w:rFonts w:ascii="宋体" w:hAnsi="宋体" w:hint="eastAsia"/>
                <w:szCs w:val="21"/>
              </w:rPr>
              <w:t>ICS分类号</w:t>
            </w:r>
          </w:p>
        </w:tc>
        <w:tc>
          <w:tcPr>
            <w:tcW w:w="3258" w:type="dxa"/>
            <w:gridSpan w:val="4"/>
            <w:tcBorders>
              <w:top w:val="single" w:sz="4" w:space="0" w:color="auto"/>
              <w:left w:val="single" w:sz="4" w:space="0" w:color="auto"/>
              <w:bottom w:val="single" w:sz="4" w:space="0" w:color="auto"/>
              <w:right w:val="single" w:sz="4" w:space="0" w:color="auto"/>
            </w:tcBorders>
            <w:vAlign w:val="center"/>
          </w:tcPr>
          <w:p w14:paraId="438BD4C2" w14:textId="340832E3" w:rsidR="007B69A6" w:rsidRPr="000C516E" w:rsidRDefault="000C516E" w:rsidP="000C516E">
            <w:pPr>
              <w:snapToGrid w:val="0"/>
              <w:jc w:val="center"/>
              <w:rPr>
                <w:rFonts w:ascii="宋体" w:hAnsi="宋体"/>
                <w:szCs w:val="21"/>
              </w:rPr>
            </w:pPr>
            <w:r w:rsidRPr="00880A58">
              <w:rPr>
                <w:rFonts w:ascii="宋体" w:hAnsi="宋体" w:hint="eastAsia"/>
                <w:szCs w:val="21"/>
              </w:rPr>
              <w:t>9</w:t>
            </w:r>
            <w:r w:rsidRPr="00880A58">
              <w:rPr>
                <w:rFonts w:ascii="宋体" w:hAnsi="宋体"/>
                <w:szCs w:val="21"/>
              </w:rPr>
              <w:t>1.100.30</w:t>
            </w:r>
          </w:p>
        </w:tc>
        <w:tc>
          <w:tcPr>
            <w:tcW w:w="1646" w:type="dxa"/>
            <w:gridSpan w:val="2"/>
            <w:tcBorders>
              <w:top w:val="single" w:sz="4" w:space="0" w:color="auto"/>
              <w:left w:val="single" w:sz="4" w:space="0" w:color="auto"/>
              <w:bottom w:val="single" w:sz="4" w:space="0" w:color="auto"/>
              <w:right w:val="single" w:sz="4" w:space="0" w:color="auto"/>
            </w:tcBorders>
            <w:vAlign w:val="center"/>
          </w:tcPr>
          <w:p w14:paraId="666E00A6" w14:textId="77777777" w:rsidR="007B69A6" w:rsidRPr="000C516E" w:rsidRDefault="00734742" w:rsidP="00855393">
            <w:pPr>
              <w:snapToGrid w:val="0"/>
              <w:jc w:val="center"/>
              <w:rPr>
                <w:rFonts w:ascii="宋体" w:hAnsi="宋体"/>
                <w:szCs w:val="21"/>
              </w:rPr>
            </w:pPr>
            <w:r w:rsidRPr="000C516E">
              <w:rPr>
                <w:rFonts w:ascii="宋体" w:hAnsi="宋体" w:hint="eastAsia"/>
                <w:szCs w:val="21"/>
              </w:rPr>
              <w:t>中国标准分类号</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251BC8E8" w14:textId="0BF23A56" w:rsidR="007B69A6" w:rsidRPr="000C516E" w:rsidRDefault="000C516E" w:rsidP="000C516E">
            <w:pPr>
              <w:snapToGrid w:val="0"/>
              <w:jc w:val="center"/>
              <w:rPr>
                <w:rFonts w:ascii="宋体" w:hAnsi="宋体"/>
                <w:szCs w:val="21"/>
              </w:rPr>
            </w:pPr>
            <w:r>
              <w:rPr>
                <w:rFonts w:ascii="宋体" w:hAnsi="宋体"/>
                <w:sz w:val="24"/>
              </w:rPr>
              <w:t>Q 13</w:t>
            </w:r>
          </w:p>
        </w:tc>
      </w:tr>
      <w:tr w:rsidR="00B45694" w:rsidRPr="000C516E" w14:paraId="3AF7245D" w14:textId="77777777" w:rsidTr="00B85C57">
        <w:trPr>
          <w:cantSplit/>
          <w:trHeight w:val="693"/>
          <w:jc w:val="center"/>
        </w:trPr>
        <w:tc>
          <w:tcPr>
            <w:tcW w:w="1840" w:type="dxa"/>
            <w:tcBorders>
              <w:top w:val="single" w:sz="4" w:space="0" w:color="auto"/>
              <w:left w:val="single" w:sz="4" w:space="0" w:color="auto"/>
              <w:bottom w:val="single" w:sz="4" w:space="0" w:color="auto"/>
              <w:right w:val="single" w:sz="4" w:space="0" w:color="auto"/>
            </w:tcBorders>
            <w:vAlign w:val="center"/>
          </w:tcPr>
          <w:p w14:paraId="67D18162" w14:textId="77777777" w:rsidR="00036210" w:rsidRPr="000C516E" w:rsidRDefault="00036210" w:rsidP="00036210">
            <w:pPr>
              <w:snapToGrid w:val="0"/>
              <w:jc w:val="center"/>
              <w:rPr>
                <w:rFonts w:ascii="宋体" w:hAnsi="宋体"/>
                <w:szCs w:val="21"/>
              </w:rPr>
            </w:pPr>
            <w:r w:rsidRPr="000C516E">
              <w:rPr>
                <w:rFonts w:ascii="宋体" w:hAnsi="宋体" w:hint="eastAsia"/>
                <w:szCs w:val="21"/>
              </w:rPr>
              <w:t>标准主要起草单位</w:t>
            </w:r>
          </w:p>
        </w:tc>
        <w:tc>
          <w:tcPr>
            <w:tcW w:w="3258" w:type="dxa"/>
            <w:gridSpan w:val="4"/>
            <w:tcBorders>
              <w:top w:val="single" w:sz="4" w:space="0" w:color="auto"/>
              <w:left w:val="single" w:sz="4" w:space="0" w:color="auto"/>
              <w:bottom w:val="single" w:sz="4" w:space="0" w:color="auto"/>
              <w:right w:val="single" w:sz="4" w:space="0" w:color="auto"/>
            </w:tcBorders>
            <w:vAlign w:val="center"/>
          </w:tcPr>
          <w:p w14:paraId="6B5D7E44" w14:textId="7581F834" w:rsidR="00036210" w:rsidRPr="000C516E" w:rsidRDefault="00A378DC" w:rsidP="00F16976">
            <w:pPr>
              <w:snapToGrid w:val="0"/>
              <w:jc w:val="center"/>
              <w:rPr>
                <w:rFonts w:ascii="宋体" w:hAnsi="宋体"/>
                <w:szCs w:val="21"/>
              </w:rPr>
            </w:pPr>
            <w:r w:rsidRPr="000C516E">
              <w:rPr>
                <w:rFonts w:ascii="宋体" w:hAnsi="宋体" w:hint="eastAsia"/>
                <w:szCs w:val="21"/>
              </w:rPr>
              <w:t>清华大学</w:t>
            </w:r>
            <w:r w:rsidR="0063656C">
              <w:rPr>
                <w:rFonts w:ascii="宋体" w:hAnsi="宋体" w:hint="eastAsia"/>
                <w:szCs w:val="21"/>
              </w:rPr>
              <w:t>等</w:t>
            </w:r>
          </w:p>
        </w:tc>
        <w:tc>
          <w:tcPr>
            <w:tcW w:w="1646" w:type="dxa"/>
            <w:gridSpan w:val="2"/>
            <w:tcBorders>
              <w:top w:val="single" w:sz="4" w:space="0" w:color="auto"/>
              <w:left w:val="single" w:sz="4" w:space="0" w:color="auto"/>
              <w:bottom w:val="single" w:sz="4" w:space="0" w:color="auto"/>
              <w:right w:val="single" w:sz="4" w:space="0" w:color="auto"/>
            </w:tcBorders>
            <w:vAlign w:val="center"/>
          </w:tcPr>
          <w:p w14:paraId="7CC1E598" w14:textId="77777777" w:rsidR="00036210" w:rsidRPr="000C516E" w:rsidRDefault="00036210" w:rsidP="00036210">
            <w:pPr>
              <w:snapToGrid w:val="0"/>
              <w:jc w:val="center"/>
              <w:rPr>
                <w:rFonts w:ascii="宋体" w:hAnsi="宋体"/>
                <w:szCs w:val="21"/>
              </w:rPr>
            </w:pPr>
            <w:r w:rsidRPr="000C516E">
              <w:rPr>
                <w:rFonts w:ascii="宋体" w:hAnsi="宋体" w:hint="eastAsia"/>
                <w:szCs w:val="21"/>
              </w:rPr>
              <w:t>计划起止时间</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3591F1D4" w14:textId="15778F54" w:rsidR="00036210" w:rsidRPr="000C516E" w:rsidRDefault="000C516E" w:rsidP="000C516E">
            <w:pPr>
              <w:snapToGrid w:val="0"/>
              <w:jc w:val="center"/>
              <w:rPr>
                <w:rFonts w:ascii="宋体" w:hAnsi="宋体"/>
                <w:szCs w:val="21"/>
              </w:rPr>
            </w:pPr>
            <w:r w:rsidRPr="00880A58">
              <w:rPr>
                <w:rFonts w:ascii="宋体" w:hAnsi="宋体" w:hint="eastAsia"/>
                <w:szCs w:val="21"/>
              </w:rPr>
              <w:t>2</w:t>
            </w:r>
            <w:r w:rsidRPr="00880A58">
              <w:rPr>
                <w:rFonts w:ascii="宋体" w:hAnsi="宋体"/>
                <w:szCs w:val="21"/>
              </w:rPr>
              <w:t>023.01</w:t>
            </w:r>
            <w:r w:rsidRPr="00880A58">
              <w:rPr>
                <w:rFonts w:ascii="宋体" w:hAnsi="宋体" w:hint="eastAsia"/>
                <w:sz w:val="24"/>
              </w:rPr>
              <w:t>～</w:t>
            </w:r>
            <w:r w:rsidRPr="00F16976">
              <w:rPr>
                <w:rFonts w:ascii="宋体" w:hAnsi="宋体"/>
                <w:szCs w:val="21"/>
              </w:rPr>
              <w:t>20</w:t>
            </w:r>
            <w:r w:rsidR="00F16976" w:rsidRPr="00F16976">
              <w:rPr>
                <w:rFonts w:ascii="宋体" w:hAnsi="宋体"/>
                <w:szCs w:val="21"/>
              </w:rPr>
              <w:t>23</w:t>
            </w:r>
            <w:r w:rsidRPr="00F16976">
              <w:rPr>
                <w:rFonts w:ascii="宋体" w:hAnsi="宋体"/>
                <w:szCs w:val="21"/>
              </w:rPr>
              <w:t>.12</w:t>
            </w:r>
          </w:p>
        </w:tc>
      </w:tr>
      <w:tr w:rsidR="00B45694" w:rsidRPr="000C516E" w14:paraId="7A44312F" w14:textId="77777777" w:rsidTr="00B23C4D">
        <w:trPr>
          <w:trHeight w:val="1209"/>
          <w:jc w:val="center"/>
        </w:trPr>
        <w:tc>
          <w:tcPr>
            <w:tcW w:w="1840" w:type="dxa"/>
            <w:tcBorders>
              <w:top w:val="single" w:sz="4" w:space="0" w:color="auto"/>
              <w:left w:val="single" w:sz="4" w:space="0" w:color="auto"/>
              <w:bottom w:val="single" w:sz="4" w:space="0" w:color="auto"/>
              <w:right w:val="single" w:sz="4" w:space="0" w:color="auto"/>
            </w:tcBorders>
            <w:vAlign w:val="center"/>
          </w:tcPr>
          <w:p w14:paraId="76E302E8" w14:textId="77777777" w:rsidR="00B23C4D" w:rsidRPr="000C516E" w:rsidRDefault="00734742">
            <w:pPr>
              <w:snapToGrid w:val="0"/>
              <w:spacing w:line="360" w:lineRule="auto"/>
              <w:jc w:val="center"/>
              <w:rPr>
                <w:rFonts w:ascii="宋体" w:hAnsi="宋体"/>
                <w:szCs w:val="21"/>
              </w:rPr>
            </w:pPr>
            <w:r w:rsidRPr="000C516E">
              <w:rPr>
                <w:rFonts w:ascii="宋体" w:hAnsi="宋体" w:hint="eastAsia"/>
                <w:szCs w:val="21"/>
              </w:rPr>
              <w:t>目的﹑意义或</w:t>
            </w:r>
          </w:p>
          <w:p w14:paraId="092A4DC3" w14:textId="7DF382D3" w:rsidR="007B69A6" w:rsidRPr="000C516E" w:rsidRDefault="00734742" w:rsidP="00B23C4D">
            <w:pPr>
              <w:snapToGrid w:val="0"/>
              <w:spacing w:line="360" w:lineRule="auto"/>
              <w:jc w:val="center"/>
              <w:rPr>
                <w:rFonts w:ascii="宋体" w:hAnsi="宋体"/>
                <w:szCs w:val="21"/>
              </w:rPr>
            </w:pPr>
            <w:r w:rsidRPr="000C516E">
              <w:rPr>
                <w:rFonts w:ascii="宋体" w:hAnsi="宋体" w:hint="eastAsia"/>
                <w:szCs w:val="21"/>
              </w:rPr>
              <w:t>必要性</w:t>
            </w:r>
          </w:p>
        </w:tc>
        <w:tc>
          <w:tcPr>
            <w:tcW w:w="7904" w:type="dxa"/>
            <w:gridSpan w:val="8"/>
            <w:tcBorders>
              <w:top w:val="single" w:sz="4" w:space="0" w:color="auto"/>
              <w:left w:val="single" w:sz="4" w:space="0" w:color="auto"/>
              <w:bottom w:val="single" w:sz="4" w:space="0" w:color="auto"/>
              <w:right w:val="single" w:sz="4" w:space="0" w:color="auto"/>
            </w:tcBorders>
            <w:vAlign w:val="center"/>
          </w:tcPr>
          <w:p w14:paraId="547B9BE5" w14:textId="40043FC4" w:rsidR="000C516E" w:rsidRPr="000C516E" w:rsidRDefault="000C516E" w:rsidP="000C516E">
            <w:pPr>
              <w:snapToGrid w:val="0"/>
              <w:spacing w:line="360" w:lineRule="auto"/>
              <w:rPr>
                <w:rFonts w:ascii="宋体" w:hAnsi="宋体"/>
                <w:szCs w:val="21"/>
                <w:u w:val="single"/>
              </w:rPr>
            </w:pPr>
            <w:r w:rsidRPr="00880A58">
              <w:rPr>
                <w:rFonts w:ascii="宋体" w:hAnsi="宋体" w:hint="eastAsia"/>
                <w:szCs w:val="21"/>
                <w:u w:val="single"/>
              </w:rPr>
              <w:t>本标准的技术内容与适用范围：</w:t>
            </w:r>
          </w:p>
          <w:p w14:paraId="1A64686F" w14:textId="04B784D2" w:rsidR="00090281" w:rsidRPr="00BA24B0" w:rsidRDefault="00090281" w:rsidP="00090281">
            <w:pPr>
              <w:snapToGrid w:val="0"/>
              <w:spacing w:line="360" w:lineRule="auto"/>
              <w:ind w:firstLineChars="200" w:firstLine="420"/>
              <w:rPr>
                <w:rFonts w:ascii="宋体" w:hAnsi="宋体"/>
                <w:szCs w:val="21"/>
              </w:rPr>
            </w:pPr>
            <w:r w:rsidRPr="00BA24B0">
              <w:rPr>
                <w:rFonts w:ascii="宋体" w:hAnsi="宋体" w:hint="eastAsia"/>
                <w:szCs w:val="21"/>
              </w:rPr>
              <w:t>超高性能混凝土（以下简称UHPC）</w:t>
            </w:r>
            <w:r w:rsidR="008847E1" w:rsidRPr="00BA24B0">
              <w:rPr>
                <w:rFonts w:ascii="宋体" w:hAnsi="宋体" w:hint="eastAsia"/>
                <w:szCs w:val="21"/>
              </w:rPr>
              <w:t>是一种力学性能、耐久性能等各项性能都远超普通混凝土和高性能混凝土的新型水泥基材料，</w:t>
            </w:r>
            <w:r w:rsidRPr="00BA24B0">
              <w:rPr>
                <w:rFonts w:ascii="宋体" w:hAnsi="宋体" w:hint="eastAsia"/>
                <w:szCs w:val="21"/>
              </w:rPr>
              <w:t>经过40多年的研究与发展，已进入到实用化阶段。当前，UHPC是中国水泥</w:t>
            </w:r>
            <w:proofErr w:type="gramStart"/>
            <w:r w:rsidRPr="00BA24B0">
              <w:rPr>
                <w:rFonts w:ascii="宋体" w:hAnsi="宋体" w:hint="eastAsia"/>
                <w:szCs w:val="21"/>
              </w:rPr>
              <w:t>基材料</w:t>
            </w:r>
            <w:proofErr w:type="gramEnd"/>
            <w:r w:rsidRPr="00BA24B0">
              <w:rPr>
                <w:rFonts w:ascii="宋体" w:hAnsi="宋体" w:hint="eastAsia"/>
                <w:szCs w:val="21"/>
              </w:rPr>
              <w:t>研究、应用、创新、发展最具活力的领域，体现了水泥基复合材料高强、高韧、高耐久的发展方向。伴随工程应用的增长，UHPC已成为可工业化生产和商业化供应的工程材料，产品类型和应用领域正在不断扩展。</w:t>
            </w:r>
          </w:p>
          <w:p w14:paraId="43DE0282" w14:textId="7AAA01D6" w:rsidR="001C0770" w:rsidRPr="00BA24B0" w:rsidRDefault="00090281" w:rsidP="008847E1">
            <w:pPr>
              <w:snapToGrid w:val="0"/>
              <w:spacing w:line="360" w:lineRule="auto"/>
              <w:ind w:firstLineChars="200" w:firstLine="420"/>
              <w:rPr>
                <w:rFonts w:ascii="宋体" w:hAnsi="宋体"/>
                <w:szCs w:val="21"/>
              </w:rPr>
            </w:pPr>
            <w:r w:rsidRPr="00BA24B0">
              <w:rPr>
                <w:rFonts w:ascii="宋体" w:hAnsi="宋体" w:hint="eastAsia"/>
                <w:szCs w:val="21"/>
              </w:rPr>
              <w:t>目前，超高性能混凝土</w:t>
            </w:r>
            <w:r w:rsidR="008847E1" w:rsidRPr="00BA24B0">
              <w:rPr>
                <w:rFonts w:ascii="宋体" w:hAnsi="宋体" w:hint="eastAsia"/>
                <w:szCs w:val="21"/>
              </w:rPr>
              <w:t>相关</w:t>
            </w:r>
            <w:r w:rsidRPr="00BA24B0">
              <w:rPr>
                <w:rFonts w:ascii="宋体" w:hAnsi="宋体" w:hint="eastAsia"/>
                <w:szCs w:val="21"/>
              </w:rPr>
              <w:t>产品、工程</w:t>
            </w:r>
            <w:r w:rsidR="008847E1" w:rsidRPr="00BA24B0">
              <w:rPr>
                <w:rFonts w:ascii="宋体" w:hAnsi="宋体" w:hint="eastAsia"/>
                <w:szCs w:val="21"/>
              </w:rPr>
              <w:t>已在我国多项</w:t>
            </w:r>
            <w:r w:rsidRPr="00BA24B0">
              <w:rPr>
                <w:rFonts w:ascii="宋体" w:hAnsi="宋体" w:hint="eastAsia"/>
                <w:szCs w:val="21"/>
              </w:rPr>
              <w:t>桥梁、建筑幕墙、建筑和市政构件、维修加固等工程结构中应用</w:t>
            </w:r>
            <w:r w:rsidR="008847E1" w:rsidRPr="00BA24B0">
              <w:rPr>
                <w:rFonts w:ascii="宋体" w:hAnsi="宋体" w:hint="eastAsia"/>
                <w:szCs w:val="21"/>
              </w:rPr>
              <w:t>，</w:t>
            </w:r>
            <w:r w:rsidR="001C0770" w:rsidRPr="00BA24B0">
              <w:rPr>
                <w:rFonts w:ascii="宋体" w:hAnsi="宋体" w:hint="eastAsia"/>
                <w:szCs w:val="21"/>
              </w:rPr>
              <w:t>但因UHPC的尺寸效应、纤维分布、浇筑方向等因素均与OPC和HPC不同，故其</w:t>
            </w:r>
            <w:r w:rsidR="001C0770" w:rsidRPr="00BA24B0">
              <w:rPr>
                <w:rFonts w:ascii="宋体" w:hAnsi="宋体" w:hint="eastAsia"/>
                <w:b/>
                <w:bCs/>
                <w:szCs w:val="21"/>
              </w:rPr>
              <w:t>取芯强度检验标准应重新通过平行试验来建立</w:t>
            </w:r>
            <w:r w:rsidR="001C0770" w:rsidRPr="00BA24B0">
              <w:rPr>
                <w:rFonts w:ascii="宋体" w:hAnsi="宋体" w:hint="eastAsia"/>
                <w:szCs w:val="21"/>
              </w:rPr>
              <w:t>。</w:t>
            </w:r>
            <w:proofErr w:type="gramStart"/>
            <w:r w:rsidR="008847E1" w:rsidRPr="00BA24B0">
              <w:rPr>
                <w:rFonts w:ascii="宋体" w:hAnsi="宋体" w:hint="eastAsia"/>
                <w:szCs w:val="21"/>
              </w:rPr>
              <w:t>现行行业</w:t>
            </w:r>
            <w:proofErr w:type="gramEnd"/>
            <w:r w:rsidR="008847E1" w:rsidRPr="00BA24B0">
              <w:rPr>
                <w:rFonts w:ascii="宋体" w:hAnsi="宋体" w:hint="eastAsia"/>
                <w:szCs w:val="21"/>
              </w:rPr>
              <w:t>标准《钻芯法检测混凝土强度技术规程》JGJ/T</w:t>
            </w:r>
            <w:r w:rsidR="008847E1" w:rsidRPr="00BA24B0">
              <w:rPr>
                <w:rFonts w:ascii="宋体" w:hAnsi="宋体"/>
                <w:szCs w:val="21"/>
              </w:rPr>
              <w:t xml:space="preserve"> </w:t>
            </w:r>
            <w:r w:rsidR="008847E1" w:rsidRPr="00BA24B0">
              <w:rPr>
                <w:rFonts w:ascii="宋体" w:hAnsi="宋体" w:hint="eastAsia"/>
                <w:szCs w:val="21"/>
              </w:rPr>
              <w:t>384和现行国家标准《混凝土强度检验评定标准》GB/T</w:t>
            </w:r>
            <w:r w:rsidR="008847E1" w:rsidRPr="00BA24B0">
              <w:rPr>
                <w:rFonts w:ascii="宋体" w:hAnsi="宋体"/>
                <w:szCs w:val="21"/>
              </w:rPr>
              <w:t xml:space="preserve"> </w:t>
            </w:r>
            <w:r w:rsidR="008847E1" w:rsidRPr="00BA24B0">
              <w:rPr>
                <w:rFonts w:ascii="宋体" w:hAnsi="宋体" w:hint="eastAsia"/>
                <w:szCs w:val="21"/>
              </w:rPr>
              <w:t>50107中的部分规定不适用于超高性能混凝土（UHPC</w:t>
            </w:r>
            <w:r w:rsidR="008847E1" w:rsidRPr="00BA24B0">
              <w:rPr>
                <w:rFonts w:ascii="宋体" w:hAnsi="宋体"/>
                <w:szCs w:val="21"/>
              </w:rPr>
              <w:t>）</w:t>
            </w:r>
            <w:r w:rsidR="008847E1" w:rsidRPr="00BA24B0">
              <w:rPr>
                <w:rFonts w:ascii="宋体" w:hAnsi="宋体" w:hint="eastAsia"/>
                <w:szCs w:val="21"/>
              </w:rPr>
              <w:t>的质检和验收需要，急需制</w:t>
            </w:r>
            <w:r w:rsidR="001C0770" w:rsidRPr="00BA24B0">
              <w:rPr>
                <w:rFonts w:ascii="宋体" w:hAnsi="宋体" w:hint="eastAsia"/>
                <w:szCs w:val="21"/>
              </w:rPr>
              <w:t>定</w:t>
            </w:r>
            <w:r w:rsidR="008847E1" w:rsidRPr="00BA24B0">
              <w:rPr>
                <w:rFonts w:ascii="宋体" w:hAnsi="宋体" w:hint="eastAsia"/>
                <w:szCs w:val="21"/>
              </w:rPr>
              <w:t>相关技术标准，填补当前技术空白。</w:t>
            </w:r>
          </w:p>
          <w:p w14:paraId="296A719D" w14:textId="565988B2" w:rsidR="00090281" w:rsidRPr="00BA24B0" w:rsidRDefault="008847E1" w:rsidP="008847E1">
            <w:pPr>
              <w:snapToGrid w:val="0"/>
              <w:spacing w:line="360" w:lineRule="auto"/>
              <w:ind w:firstLineChars="200" w:firstLine="420"/>
              <w:rPr>
                <w:rFonts w:ascii="宋体" w:hAnsi="宋体"/>
                <w:szCs w:val="21"/>
              </w:rPr>
            </w:pPr>
            <w:r w:rsidRPr="00BA24B0">
              <w:rPr>
                <w:rFonts w:ascii="宋体" w:hAnsi="宋体" w:hint="eastAsia"/>
                <w:szCs w:val="21"/>
              </w:rPr>
              <w:t>拟通过本检测方法的制定，对产业有序规范发展以及推广应用起到积极的推动作用，并通过规范</w:t>
            </w:r>
            <w:r w:rsidR="00090281" w:rsidRPr="00BA24B0">
              <w:rPr>
                <w:rFonts w:ascii="宋体" w:hAnsi="宋体" w:hint="eastAsia"/>
                <w:szCs w:val="21"/>
              </w:rPr>
              <w:t>超高性能混凝土产品</w:t>
            </w:r>
            <w:r w:rsidRPr="00BA24B0">
              <w:rPr>
                <w:rFonts w:ascii="宋体" w:hAnsi="宋体" w:hint="eastAsia"/>
                <w:szCs w:val="21"/>
              </w:rPr>
              <w:t>性能</w:t>
            </w:r>
            <w:r w:rsidR="00090281" w:rsidRPr="00BA24B0">
              <w:rPr>
                <w:rFonts w:ascii="宋体" w:hAnsi="宋体" w:hint="eastAsia"/>
                <w:szCs w:val="21"/>
              </w:rPr>
              <w:t>试验和产品检测，为工程验收提供依据。</w:t>
            </w:r>
          </w:p>
          <w:p w14:paraId="1A4C401C" w14:textId="26C3B6D0" w:rsidR="007B69A6" w:rsidRPr="000C516E" w:rsidRDefault="007B69A6" w:rsidP="000C516E">
            <w:pPr>
              <w:snapToGrid w:val="0"/>
              <w:spacing w:line="360" w:lineRule="auto"/>
              <w:ind w:firstLineChars="200" w:firstLine="420"/>
              <w:rPr>
                <w:rFonts w:ascii="宋体" w:hAnsi="宋体"/>
                <w:szCs w:val="21"/>
              </w:rPr>
            </w:pPr>
          </w:p>
        </w:tc>
      </w:tr>
      <w:tr w:rsidR="00B45694" w:rsidRPr="000C516E" w14:paraId="6470F746" w14:textId="77777777" w:rsidTr="00B23C4D">
        <w:trPr>
          <w:trHeight w:val="1269"/>
          <w:jc w:val="center"/>
        </w:trPr>
        <w:tc>
          <w:tcPr>
            <w:tcW w:w="1840" w:type="dxa"/>
            <w:tcBorders>
              <w:top w:val="single" w:sz="4" w:space="0" w:color="auto"/>
              <w:left w:val="single" w:sz="4" w:space="0" w:color="auto"/>
              <w:bottom w:val="single" w:sz="4" w:space="0" w:color="auto"/>
              <w:right w:val="single" w:sz="4" w:space="0" w:color="auto"/>
            </w:tcBorders>
            <w:vAlign w:val="center"/>
          </w:tcPr>
          <w:p w14:paraId="251FCF10" w14:textId="77777777" w:rsidR="007B69A6" w:rsidRPr="000C516E" w:rsidRDefault="00734742">
            <w:pPr>
              <w:snapToGrid w:val="0"/>
              <w:spacing w:line="360" w:lineRule="auto"/>
              <w:jc w:val="center"/>
              <w:rPr>
                <w:rFonts w:ascii="宋体" w:hAnsi="宋体"/>
                <w:szCs w:val="21"/>
              </w:rPr>
            </w:pPr>
            <w:r w:rsidRPr="000C516E">
              <w:rPr>
                <w:rFonts w:ascii="宋体" w:hAnsi="宋体" w:hint="eastAsia"/>
                <w:szCs w:val="21"/>
              </w:rPr>
              <w:t>范围和主要</w:t>
            </w:r>
          </w:p>
          <w:p w14:paraId="50575D5F" w14:textId="77777777" w:rsidR="007B69A6" w:rsidRPr="000C516E" w:rsidRDefault="00734742">
            <w:pPr>
              <w:snapToGrid w:val="0"/>
              <w:spacing w:line="360" w:lineRule="auto"/>
              <w:jc w:val="center"/>
              <w:rPr>
                <w:rFonts w:ascii="宋体" w:hAnsi="宋体"/>
                <w:szCs w:val="21"/>
              </w:rPr>
            </w:pPr>
            <w:r w:rsidRPr="000C516E">
              <w:rPr>
                <w:rFonts w:ascii="宋体" w:hAnsi="宋体" w:hint="eastAsia"/>
                <w:szCs w:val="21"/>
              </w:rPr>
              <w:t>技术内容</w:t>
            </w:r>
          </w:p>
        </w:tc>
        <w:tc>
          <w:tcPr>
            <w:tcW w:w="7904" w:type="dxa"/>
            <w:gridSpan w:val="8"/>
            <w:tcBorders>
              <w:top w:val="single" w:sz="4" w:space="0" w:color="auto"/>
              <w:left w:val="single" w:sz="4" w:space="0" w:color="auto"/>
              <w:bottom w:val="single" w:sz="4" w:space="0" w:color="auto"/>
              <w:right w:val="single" w:sz="4" w:space="0" w:color="auto"/>
            </w:tcBorders>
            <w:vAlign w:val="center"/>
          </w:tcPr>
          <w:p w14:paraId="719E640B" w14:textId="1400FF0A" w:rsidR="007B69A6" w:rsidRPr="000C516E" w:rsidRDefault="00901ACE" w:rsidP="000C516E">
            <w:pPr>
              <w:snapToGrid w:val="0"/>
              <w:spacing w:line="360" w:lineRule="auto"/>
              <w:ind w:firstLineChars="200" w:firstLine="420"/>
              <w:rPr>
                <w:rFonts w:ascii="宋体" w:hAnsi="宋体"/>
                <w:szCs w:val="21"/>
              </w:rPr>
            </w:pPr>
            <w:r w:rsidRPr="000C516E">
              <w:rPr>
                <w:rFonts w:ascii="宋体" w:hAnsi="宋体" w:hint="eastAsia"/>
                <w:szCs w:val="21"/>
              </w:rPr>
              <w:t>拟通过平行试验，建立适用于UHPC</w:t>
            </w:r>
            <w:proofErr w:type="gramStart"/>
            <w:r w:rsidRPr="000C516E">
              <w:rPr>
                <w:rFonts w:ascii="宋体" w:hAnsi="宋体" w:hint="eastAsia"/>
                <w:szCs w:val="21"/>
              </w:rPr>
              <w:t>的钻芯试样</w:t>
            </w:r>
            <w:proofErr w:type="gramEnd"/>
            <w:r w:rsidRPr="000C516E">
              <w:rPr>
                <w:rFonts w:ascii="宋体" w:hAnsi="宋体" w:hint="eastAsia"/>
                <w:szCs w:val="21"/>
              </w:rPr>
              <w:t>尺寸规格及强度检验和计算方法，以适用UHPC工程质量验收，主要适用于UHPC专项工程质量验收。</w:t>
            </w:r>
          </w:p>
        </w:tc>
      </w:tr>
      <w:tr w:rsidR="00B45694" w:rsidRPr="000C516E" w14:paraId="4CD368CA" w14:textId="77777777" w:rsidTr="00855393">
        <w:trPr>
          <w:trHeight w:val="1125"/>
          <w:jc w:val="center"/>
        </w:trPr>
        <w:tc>
          <w:tcPr>
            <w:tcW w:w="1840" w:type="dxa"/>
            <w:tcBorders>
              <w:top w:val="single" w:sz="4" w:space="0" w:color="auto"/>
              <w:left w:val="single" w:sz="4" w:space="0" w:color="auto"/>
              <w:bottom w:val="single" w:sz="4" w:space="0" w:color="auto"/>
              <w:right w:val="single" w:sz="4" w:space="0" w:color="auto"/>
            </w:tcBorders>
            <w:vAlign w:val="center"/>
          </w:tcPr>
          <w:p w14:paraId="5CCB2D3E" w14:textId="77777777" w:rsidR="007B69A6" w:rsidRPr="000C516E" w:rsidRDefault="00734742">
            <w:pPr>
              <w:snapToGrid w:val="0"/>
              <w:spacing w:line="360" w:lineRule="auto"/>
              <w:jc w:val="center"/>
              <w:rPr>
                <w:rFonts w:ascii="宋体" w:hAnsi="宋体"/>
                <w:szCs w:val="21"/>
              </w:rPr>
            </w:pPr>
            <w:r w:rsidRPr="000C516E">
              <w:rPr>
                <w:rFonts w:ascii="宋体" w:hAnsi="宋体" w:hint="eastAsia"/>
                <w:szCs w:val="21"/>
              </w:rPr>
              <w:lastRenderedPageBreak/>
              <w:t>国内外情况</w:t>
            </w:r>
          </w:p>
          <w:p w14:paraId="7993842E" w14:textId="77777777" w:rsidR="007B69A6" w:rsidRPr="000C516E" w:rsidRDefault="00734742">
            <w:pPr>
              <w:snapToGrid w:val="0"/>
              <w:spacing w:line="360" w:lineRule="auto"/>
              <w:jc w:val="center"/>
              <w:rPr>
                <w:rFonts w:ascii="宋体" w:hAnsi="宋体"/>
                <w:szCs w:val="21"/>
              </w:rPr>
            </w:pPr>
            <w:r w:rsidRPr="000C516E">
              <w:rPr>
                <w:rFonts w:ascii="宋体" w:hAnsi="宋体" w:hint="eastAsia"/>
                <w:szCs w:val="21"/>
              </w:rPr>
              <w:t>简要说明</w:t>
            </w:r>
          </w:p>
        </w:tc>
        <w:tc>
          <w:tcPr>
            <w:tcW w:w="7904" w:type="dxa"/>
            <w:gridSpan w:val="8"/>
            <w:tcBorders>
              <w:top w:val="single" w:sz="4" w:space="0" w:color="auto"/>
              <w:left w:val="single" w:sz="4" w:space="0" w:color="auto"/>
              <w:bottom w:val="single" w:sz="4" w:space="0" w:color="auto"/>
              <w:right w:val="single" w:sz="4" w:space="0" w:color="auto"/>
            </w:tcBorders>
            <w:vAlign w:val="center"/>
          </w:tcPr>
          <w:p w14:paraId="3BF357E4" w14:textId="2193867E" w:rsidR="00BB2ACD" w:rsidRPr="000C516E" w:rsidRDefault="00BB2ACD">
            <w:pPr>
              <w:snapToGrid w:val="0"/>
              <w:spacing w:line="360" w:lineRule="auto"/>
              <w:rPr>
                <w:rFonts w:ascii="宋体" w:hAnsi="宋体"/>
                <w:b/>
                <w:szCs w:val="21"/>
              </w:rPr>
            </w:pPr>
            <w:r w:rsidRPr="000C516E">
              <w:rPr>
                <w:rFonts w:ascii="宋体" w:hAnsi="宋体" w:hint="eastAsia"/>
                <w:b/>
                <w:szCs w:val="21"/>
              </w:rPr>
              <w:t>1.国内外对该技术研究情况简要说明</w:t>
            </w:r>
          </w:p>
          <w:p w14:paraId="40157C78" w14:textId="395D4A94" w:rsidR="00901ACE" w:rsidRPr="000C516E" w:rsidRDefault="001C0770" w:rsidP="000C516E">
            <w:pPr>
              <w:snapToGrid w:val="0"/>
              <w:spacing w:line="360" w:lineRule="auto"/>
              <w:ind w:firstLineChars="200" w:firstLine="420"/>
              <w:rPr>
                <w:rFonts w:ascii="宋体" w:hAnsi="宋体"/>
                <w:szCs w:val="21"/>
              </w:rPr>
            </w:pPr>
            <w:r w:rsidRPr="00667629">
              <w:rPr>
                <w:rFonts w:ascii="宋体" w:hAnsi="宋体" w:hint="eastAsia"/>
                <w:szCs w:val="21"/>
              </w:rPr>
              <w:t>自从1</w:t>
            </w:r>
            <w:r w:rsidRPr="00667629">
              <w:rPr>
                <w:rFonts w:ascii="宋体" w:hAnsi="宋体"/>
                <w:szCs w:val="21"/>
              </w:rPr>
              <w:t>979</w:t>
            </w:r>
            <w:r w:rsidRPr="00667629">
              <w:rPr>
                <w:rFonts w:ascii="宋体" w:hAnsi="宋体" w:hint="eastAsia"/>
                <w:szCs w:val="21"/>
              </w:rPr>
              <w:t>年，丹麦获得超高性能混凝土的发明专利以来，超高性能混凝土的材料研究与应用工程技术发展迅速。过去十多年来，超高性能混凝土在各类建设工程中得以推广应用，</w:t>
            </w:r>
            <w:r w:rsidR="008847E1" w:rsidRPr="00667629">
              <w:rPr>
                <w:rFonts w:ascii="宋体" w:hAnsi="宋体" w:hint="eastAsia"/>
                <w:szCs w:val="21"/>
              </w:rPr>
              <w:t>超高性能混凝土的超高力学和耐久性能是其得到推广应用的基础，高质量发展是超高性能混凝土产业发展的关键，</w:t>
            </w:r>
            <w:r w:rsidR="008847E1">
              <w:rPr>
                <w:rFonts w:ascii="宋体" w:hAnsi="宋体" w:hint="eastAsia"/>
                <w:szCs w:val="21"/>
              </w:rPr>
              <w:t>传统的检测方法</w:t>
            </w:r>
            <w:r w:rsidR="008847E1" w:rsidRPr="008847E1">
              <w:rPr>
                <w:rFonts w:ascii="宋体" w:hAnsi="宋体" w:hint="eastAsia"/>
                <w:szCs w:val="21"/>
              </w:rPr>
              <w:t>在钢桥面铺装、结构连接、市政工程维修加固、装配式建筑、水泥制品等领域广泛</w:t>
            </w:r>
            <w:r w:rsidR="008847E1">
              <w:rPr>
                <w:rFonts w:ascii="宋体" w:hAnsi="宋体" w:hint="eastAsia"/>
                <w:szCs w:val="21"/>
              </w:rPr>
              <w:t>采用</w:t>
            </w:r>
            <w:r w:rsidR="008847E1" w:rsidRPr="008847E1">
              <w:rPr>
                <w:rFonts w:ascii="宋体" w:hAnsi="宋体" w:hint="eastAsia"/>
                <w:szCs w:val="21"/>
              </w:rPr>
              <w:t>，</w:t>
            </w:r>
            <w:r w:rsidR="008847E1">
              <w:rPr>
                <w:rFonts w:ascii="宋体" w:hAnsi="宋体" w:hint="eastAsia"/>
                <w:szCs w:val="21"/>
              </w:rPr>
              <w:t>但</w:t>
            </w:r>
            <w:r w:rsidRPr="000C516E">
              <w:rPr>
                <w:rFonts w:ascii="宋体" w:hAnsi="宋体" w:hint="eastAsia"/>
                <w:szCs w:val="21"/>
              </w:rPr>
              <w:t>因UHPC的尺寸效应、纤维分布、浇筑方向等</w:t>
            </w:r>
            <w:r>
              <w:rPr>
                <w:rFonts w:ascii="宋体" w:hAnsi="宋体" w:hint="eastAsia"/>
                <w:szCs w:val="21"/>
              </w:rPr>
              <w:t>因素，仍</w:t>
            </w:r>
            <w:r w:rsidRPr="001C0770">
              <w:rPr>
                <w:rFonts w:ascii="宋体" w:hAnsi="宋体" w:hint="eastAsia"/>
                <w:b/>
                <w:bCs/>
                <w:szCs w:val="21"/>
              </w:rPr>
              <w:t>需制定适用UHPC工程质量验收的强度检测方法，并瞄准世界先进水平，填补国内外超高性能混凝土检测标准的空白</w:t>
            </w:r>
            <w:r>
              <w:rPr>
                <w:rFonts w:ascii="宋体" w:hAnsi="宋体" w:hint="eastAsia"/>
                <w:b/>
                <w:bCs/>
                <w:szCs w:val="21"/>
              </w:rPr>
              <w:t>。</w:t>
            </w:r>
          </w:p>
          <w:p w14:paraId="4066C9A9" w14:textId="5625E9BB" w:rsidR="00B632F2" w:rsidRPr="000C516E" w:rsidRDefault="001C0770" w:rsidP="008847E1">
            <w:pPr>
              <w:snapToGrid w:val="0"/>
              <w:spacing w:line="360" w:lineRule="auto"/>
              <w:ind w:firstLineChars="200" w:firstLine="420"/>
              <w:rPr>
                <w:rFonts w:ascii="宋体" w:hAnsi="宋体"/>
                <w:szCs w:val="21"/>
              </w:rPr>
            </w:pPr>
            <w:r>
              <w:rPr>
                <w:rFonts w:ascii="宋体" w:hAnsi="宋体" w:hint="eastAsia"/>
                <w:szCs w:val="21"/>
              </w:rPr>
              <w:t>经检索，</w:t>
            </w:r>
            <w:r w:rsidR="00B632F2" w:rsidRPr="000C516E">
              <w:rPr>
                <w:rFonts w:ascii="宋体" w:hAnsi="宋体" w:hint="eastAsia"/>
                <w:szCs w:val="21"/>
              </w:rPr>
              <w:t>尚未看到国外相关标准。</w:t>
            </w:r>
          </w:p>
          <w:p w14:paraId="3A05D4BF" w14:textId="77777777" w:rsidR="00901ACE" w:rsidRPr="000C516E" w:rsidRDefault="00901ACE">
            <w:pPr>
              <w:snapToGrid w:val="0"/>
              <w:spacing w:line="360" w:lineRule="auto"/>
              <w:rPr>
                <w:rFonts w:ascii="宋体" w:hAnsi="宋体"/>
                <w:szCs w:val="21"/>
              </w:rPr>
            </w:pPr>
          </w:p>
          <w:p w14:paraId="4EA6BAEC" w14:textId="339B42A7" w:rsidR="00BB2ACD" w:rsidRPr="000C516E" w:rsidRDefault="00BB2ACD">
            <w:pPr>
              <w:snapToGrid w:val="0"/>
              <w:spacing w:line="360" w:lineRule="auto"/>
              <w:rPr>
                <w:rFonts w:ascii="宋体" w:hAnsi="宋体"/>
                <w:b/>
                <w:szCs w:val="21"/>
              </w:rPr>
            </w:pPr>
            <w:r w:rsidRPr="000C516E">
              <w:rPr>
                <w:rFonts w:ascii="宋体" w:hAnsi="宋体" w:hint="eastAsia"/>
                <w:b/>
                <w:szCs w:val="21"/>
              </w:rPr>
              <w:t>2.项目与国际标准或国外先进标准采用程度的考虑</w:t>
            </w:r>
          </w:p>
          <w:p w14:paraId="6F8BC1D1" w14:textId="0A6E44E0" w:rsidR="00011F41" w:rsidRPr="000C516E" w:rsidRDefault="00B632F2" w:rsidP="000C516E">
            <w:pPr>
              <w:snapToGrid w:val="0"/>
              <w:spacing w:line="360" w:lineRule="auto"/>
              <w:ind w:firstLineChars="200" w:firstLine="420"/>
              <w:rPr>
                <w:rFonts w:ascii="宋体" w:hAnsi="宋体"/>
                <w:szCs w:val="21"/>
              </w:rPr>
            </w:pPr>
            <w:r w:rsidRPr="000C516E">
              <w:rPr>
                <w:rFonts w:ascii="宋体" w:hAnsi="宋体" w:hint="eastAsia"/>
                <w:szCs w:val="21"/>
              </w:rPr>
              <w:t>尚未见到国外同类标准信息，加上国外标准强度试件尺寸与国内标准试件尺寸不同，即便有相关标准，其中的换算系数也不能直接参考，需通过试验加以确定。</w:t>
            </w:r>
          </w:p>
          <w:p w14:paraId="65F19844" w14:textId="37576460" w:rsidR="00B632F2" w:rsidRPr="000C516E" w:rsidRDefault="00B632F2">
            <w:pPr>
              <w:snapToGrid w:val="0"/>
              <w:spacing w:line="360" w:lineRule="auto"/>
              <w:rPr>
                <w:rFonts w:ascii="宋体" w:hAnsi="宋体"/>
                <w:szCs w:val="21"/>
              </w:rPr>
            </w:pPr>
            <w:r w:rsidRPr="000C516E">
              <w:rPr>
                <w:rFonts w:ascii="宋体" w:hAnsi="宋体" w:hint="eastAsia"/>
                <w:szCs w:val="21"/>
              </w:rPr>
              <w:t>本标准的制定将至少填补国内相关技术空白。</w:t>
            </w:r>
          </w:p>
          <w:p w14:paraId="2F183255" w14:textId="77777777" w:rsidR="00B632F2" w:rsidRPr="000C516E" w:rsidRDefault="00B632F2">
            <w:pPr>
              <w:snapToGrid w:val="0"/>
              <w:spacing w:line="360" w:lineRule="auto"/>
              <w:rPr>
                <w:rFonts w:ascii="宋体" w:hAnsi="宋体"/>
                <w:szCs w:val="21"/>
              </w:rPr>
            </w:pPr>
          </w:p>
          <w:p w14:paraId="73C72833" w14:textId="6658C0F4" w:rsidR="00BB2ACD" w:rsidRPr="000C516E" w:rsidRDefault="00BB2ACD">
            <w:pPr>
              <w:snapToGrid w:val="0"/>
              <w:spacing w:line="360" w:lineRule="auto"/>
              <w:rPr>
                <w:rFonts w:ascii="宋体" w:hAnsi="宋体"/>
                <w:b/>
                <w:szCs w:val="21"/>
              </w:rPr>
            </w:pPr>
            <w:r w:rsidRPr="000C516E">
              <w:rPr>
                <w:rFonts w:ascii="宋体" w:hAnsi="宋体" w:hint="eastAsia"/>
                <w:b/>
                <w:szCs w:val="21"/>
              </w:rPr>
              <w:t>3.与国内相关标准间的关系</w:t>
            </w:r>
          </w:p>
          <w:p w14:paraId="64930B27" w14:textId="2D8ACBAD" w:rsidR="001C0770" w:rsidRDefault="001C0770" w:rsidP="000C516E">
            <w:pPr>
              <w:snapToGrid w:val="0"/>
              <w:spacing w:line="360" w:lineRule="auto"/>
              <w:ind w:firstLineChars="200" w:firstLine="420"/>
              <w:rPr>
                <w:rFonts w:ascii="宋体" w:hAnsi="宋体"/>
                <w:szCs w:val="21"/>
              </w:rPr>
            </w:pPr>
            <w:r w:rsidRPr="00667629">
              <w:rPr>
                <w:rFonts w:ascii="宋体" w:hAnsi="宋体" w:hint="eastAsia"/>
                <w:szCs w:val="21"/>
              </w:rPr>
              <w:t>我国于2015 年颁布了国标GB/T 31387《活性粉末混凝土》，成为我国首部超高性能混凝土的国家标准</w:t>
            </w:r>
            <w:r w:rsidR="00936EB9">
              <w:rPr>
                <w:rFonts w:ascii="宋体" w:hAnsi="宋体" w:hint="eastAsia"/>
                <w:szCs w:val="21"/>
              </w:rPr>
              <w:t>，行业标准方面，现行标准有</w:t>
            </w:r>
            <w:r w:rsidR="00936EB9" w:rsidRPr="000C516E">
              <w:rPr>
                <w:rFonts w:ascii="宋体" w:hAnsi="宋体" w:hint="eastAsia"/>
                <w:szCs w:val="21"/>
              </w:rPr>
              <w:t>《钻芯法检测混凝土强度技术规程》JGJ/T</w:t>
            </w:r>
            <w:r w:rsidR="00936EB9">
              <w:rPr>
                <w:rFonts w:ascii="宋体" w:hAnsi="宋体"/>
                <w:szCs w:val="21"/>
              </w:rPr>
              <w:t xml:space="preserve"> </w:t>
            </w:r>
            <w:r w:rsidR="00936EB9" w:rsidRPr="000C516E">
              <w:rPr>
                <w:rFonts w:ascii="宋体" w:hAnsi="宋体" w:hint="eastAsia"/>
                <w:szCs w:val="21"/>
              </w:rPr>
              <w:t>384</w:t>
            </w:r>
            <w:r w:rsidRPr="00667629">
              <w:rPr>
                <w:rFonts w:ascii="宋体" w:hAnsi="宋体" w:hint="eastAsia"/>
                <w:szCs w:val="21"/>
              </w:rPr>
              <w:t>。2018 年</w:t>
            </w:r>
            <w:r>
              <w:rPr>
                <w:rFonts w:ascii="宋体" w:hAnsi="宋体" w:hint="eastAsia"/>
                <w:szCs w:val="21"/>
              </w:rPr>
              <w:t>起</w:t>
            </w:r>
            <w:r w:rsidRPr="00667629">
              <w:rPr>
                <w:rFonts w:ascii="宋体" w:hAnsi="宋体" w:hint="eastAsia"/>
                <w:szCs w:val="21"/>
              </w:rPr>
              <w:t>，相继发布了</w:t>
            </w:r>
            <w:r>
              <w:rPr>
                <w:rFonts w:ascii="宋体" w:hAnsi="宋体" w:hint="eastAsia"/>
                <w:szCs w:val="21"/>
              </w:rPr>
              <w:t>多部</w:t>
            </w:r>
            <w:r w:rsidR="00936EB9">
              <w:rPr>
                <w:rFonts w:ascii="宋体" w:hAnsi="宋体" w:hint="eastAsia"/>
                <w:szCs w:val="21"/>
              </w:rPr>
              <w:t>U</w:t>
            </w:r>
            <w:r w:rsidR="00936EB9">
              <w:rPr>
                <w:rFonts w:ascii="宋体" w:hAnsi="宋体"/>
                <w:szCs w:val="21"/>
              </w:rPr>
              <w:t>HPC</w:t>
            </w:r>
            <w:r w:rsidR="00936EB9">
              <w:rPr>
                <w:rFonts w:ascii="宋体" w:hAnsi="宋体" w:hint="eastAsia"/>
                <w:szCs w:val="21"/>
              </w:rPr>
              <w:t>领域的</w:t>
            </w:r>
            <w:r>
              <w:rPr>
                <w:rFonts w:ascii="宋体" w:hAnsi="宋体" w:hint="eastAsia"/>
                <w:szCs w:val="21"/>
              </w:rPr>
              <w:t>中国建筑材料协会</w:t>
            </w:r>
            <w:r w:rsidRPr="00667629">
              <w:rPr>
                <w:rFonts w:ascii="宋体" w:hAnsi="宋体" w:hint="eastAsia"/>
                <w:szCs w:val="21"/>
              </w:rPr>
              <w:t>标准</w:t>
            </w:r>
            <w:r w:rsidR="00936EB9">
              <w:rPr>
                <w:rFonts w:ascii="宋体" w:hAnsi="宋体" w:hint="eastAsia"/>
                <w:szCs w:val="21"/>
              </w:rPr>
              <w:t>，具体为</w:t>
            </w:r>
            <w:r w:rsidRPr="00667629">
              <w:rPr>
                <w:rFonts w:ascii="宋体" w:hAnsi="宋体" w:hint="eastAsia"/>
                <w:szCs w:val="21"/>
              </w:rPr>
              <w:t>《超高性能混凝土基本性能与试验方法》T/CBMF 37-2018/T/CCPA</w:t>
            </w:r>
            <w:r>
              <w:rPr>
                <w:rFonts w:ascii="宋体" w:hAnsi="宋体"/>
                <w:szCs w:val="21"/>
              </w:rPr>
              <w:t xml:space="preserve"> </w:t>
            </w:r>
            <w:r w:rsidRPr="00667629">
              <w:rPr>
                <w:rFonts w:ascii="宋体" w:hAnsi="宋体" w:hint="eastAsia"/>
                <w:szCs w:val="21"/>
              </w:rPr>
              <w:t>7-2018、《超高性能混凝土预混料》T/CBMF 96-2020/T/CCPA 20-2020、《超高性能混凝土现场浇筑施工技术规程》T/CBMF 128-2021</w:t>
            </w:r>
            <w:r>
              <w:rPr>
                <w:rFonts w:ascii="宋体" w:hAnsi="宋体" w:hint="eastAsia"/>
                <w:szCs w:val="21"/>
              </w:rPr>
              <w:t>/</w:t>
            </w:r>
            <w:r w:rsidRPr="00667629">
              <w:rPr>
                <w:rFonts w:ascii="宋体" w:hAnsi="宋体" w:hint="eastAsia"/>
                <w:szCs w:val="21"/>
              </w:rPr>
              <w:t>T/CCPA 23-2021、《超高性能混凝土预制构件生产技术规程》T/CBMF 127-2</w:t>
            </w:r>
            <w:r>
              <w:rPr>
                <w:rFonts w:ascii="宋体" w:hAnsi="宋体"/>
                <w:szCs w:val="21"/>
              </w:rPr>
              <w:t>0</w:t>
            </w:r>
            <w:r w:rsidRPr="00667629">
              <w:rPr>
                <w:rFonts w:ascii="宋体" w:hAnsi="宋体" w:hint="eastAsia"/>
                <w:szCs w:val="21"/>
              </w:rPr>
              <w:t>21</w:t>
            </w:r>
            <w:r>
              <w:rPr>
                <w:rFonts w:ascii="宋体" w:hAnsi="宋体" w:hint="eastAsia"/>
                <w:szCs w:val="21"/>
              </w:rPr>
              <w:t>/</w:t>
            </w:r>
            <w:r w:rsidRPr="00667629">
              <w:rPr>
                <w:rFonts w:ascii="宋体" w:hAnsi="宋体" w:hint="eastAsia"/>
                <w:szCs w:val="21"/>
              </w:rPr>
              <w:t>T/CCPA</w:t>
            </w:r>
            <w:r>
              <w:rPr>
                <w:rFonts w:ascii="宋体" w:hAnsi="宋体"/>
                <w:szCs w:val="21"/>
              </w:rPr>
              <w:t xml:space="preserve"> </w:t>
            </w:r>
            <w:r w:rsidRPr="00667629">
              <w:rPr>
                <w:rFonts w:ascii="宋体" w:hAnsi="宋体" w:hint="eastAsia"/>
                <w:szCs w:val="21"/>
              </w:rPr>
              <w:t>22-2021</w:t>
            </w:r>
            <w:r>
              <w:rPr>
                <w:rFonts w:ascii="宋体" w:hAnsi="宋体" w:hint="eastAsia"/>
                <w:szCs w:val="21"/>
              </w:rPr>
              <w:t>、</w:t>
            </w:r>
            <w:r w:rsidRPr="00226FCA">
              <w:rPr>
                <w:rFonts w:ascii="宋体" w:hAnsi="宋体" w:hint="eastAsia"/>
                <w:szCs w:val="21"/>
              </w:rPr>
              <w:t>《超高性能混凝土结构设计规程》T/CBMF 185</w:t>
            </w:r>
            <w:r>
              <w:rPr>
                <w:rFonts w:ascii="宋体" w:hAnsi="宋体" w:hint="eastAsia"/>
                <w:szCs w:val="21"/>
              </w:rPr>
              <w:t>-</w:t>
            </w:r>
            <w:r>
              <w:rPr>
                <w:rFonts w:ascii="宋体" w:hAnsi="宋体"/>
                <w:szCs w:val="21"/>
              </w:rPr>
              <w:t>2022</w:t>
            </w:r>
            <w:r>
              <w:rPr>
                <w:rFonts w:ascii="宋体" w:hAnsi="宋体" w:hint="eastAsia"/>
                <w:szCs w:val="21"/>
              </w:rPr>
              <w:t>/</w:t>
            </w:r>
            <w:r w:rsidRPr="00226FCA">
              <w:rPr>
                <w:rFonts w:ascii="宋体" w:hAnsi="宋体" w:hint="eastAsia"/>
                <w:szCs w:val="21"/>
              </w:rPr>
              <w:t>T/CCPA 35</w:t>
            </w:r>
            <w:r>
              <w:rPr>
                <w:rFonts w:ascii="宋体" w:hAnsi="宋体" w:hint="eastAsia"/>
                <w:szCs w:val="21"/>
              </w:rPr>
              <w:t>-</w:t>
            </w:r>
            <w:r w:rsidRPr="00226FCA">
              <w:rPr>
                <w:rFonts w:ascii="宋体" w:hAnsi="宋体" w:hint="eastAsia"/>
                <w:szCs w:val="21"/>
              </w:rPr>
              <w:t>2022</w:t>
            </w:r>
            <w:r w:rsidRPr="00667629">
              <w:rPr>
                <w:rFonts w:ascii="宋体" w:hAnsi="宋体" w:hint="eastAsia"/>
                <w:szCs w:val="21"/>
              </w:rPr>
              <w:t>等</w:t>
            </w:r>
            <w:r w:rsidR="00936EB9">
              <w:rPr>
                <w:rFonts w:ascii="宋体" w:hAnsi="宋体" w:hint="eastAsia"/>
                <w:szCs w:val="21"/>
              </w:rPr>
              <w:t>，《</w:t>
            </w:r>
            <w:r w:rsidR="00936EB9" w:rsidRPr="008847E1">
              <w:rPr>
                <w:rFonts w:ascii="宋体" w:hAnsi="宋体" w:hint="eastAsia"/>
                <w:szCs w:val="21"/>
              </w:rPr>
              <w:t>超高性能混凝土强度检测方法  钻芯法</w:t>
            </w:r>
            <w:r w:rsidR="00936EB9">
              <w:rPr>
                <w:rFonts w:ascii="宋体" w:hAnsi="宋体" w:hint="eastAsia"/>
                <w:szCs w:val="21"/>
              </w:rPr>
              <w:t>》的制定将有效补充U</w:t>
            </w:r>
            <w:r w:rsidR="00936EB9">
              <w:rPr>
                <w:rFonts w:ascii="宋体" w:hAnsi="宋体"/>
                <w:szCs w:val="21"/>
              </w:rPr>
              <w:t>HPC</w:t>
            </w:r>
            <w:r w:rsidR="00936EB9">
              <w:rPr>
                <w:rFonts w:ascii="宋体" w:hAnsi="宋体" w:hint="eastAsia"/>
                <w:szCs w:val="21"/>
              </w:rPr>
              <w:t>工程</w:t>
            </w:r>
            <w:r w:rsidR="00936EB9" w:rsidRPr="000C516E">
              <w:rPr>
                <w:rFonts w:ascii="宋体" w:hAnsi="宋体" w:hint="eastAsia"/>
                <w:szCs w:val="21"/>
              </w:rPr>
              <w:t>质检和验收</w:t>
            </w:r>
            <w:r w:rsidR="00936EB9">
              <w:rPr>
                <w:rFonts w:ascii="宋体" w:hAnsi="宋体" w:hint="eastAsia"/>
                <w:szCs w:val="21"/>
              </w:rPr>
              <w:t>领域的空白，并将在日后继续完善</w:t>
            </w:r>
            <w:proofErr w:type="gramStart"/>
            <w:r w:rsidR="00936EB9">
              <w:rPr>
                <w:rFonts w:ascii="宋体" w:hAnsi="宋体" w:hint="eastAsia"/>
                <w:szCs w:val="21"/>
              </w:rPr>
              <w:t>扩展此</w:t>
            </w:r>
            <w:proofErr w:type="gramEnd"/>
            <w:r w:rsidR="00936EB9">
              <w:rPr>
                <w:rFonts w:ascii="宋体" w:hAnsi="宋体" w:hint="eastAsia"/>
                <w:szCs w:val="21"/>
              </w:rPr>
              <w:t>U</w:t>
            </w:r>
            <w:r w:rsidR="00936EB9">
              <w:rPr>
                <w:rFonts w:ascii="宋体" w:hAnsi="宋体"/>
                <w:szCs w:val="21"/>
              </w:rPr>
              <w:t>HPC</w:t>
            </w:r>
            <w:r w:rsidR="00936EB9">
              <w:rPr>
                <w:rFonts w:ascii="宋体" w:hAnsi="宋体" w:hint="eastAsia"/>
                <w:szCs w:val="21"/>
              </w:rPr>
              <w:t>标准体系的建设。</w:t>
            </w:r>
          </w:p>
          <w:p w14:paraId="4ED15F45" w14:textId="715C1B73" w:rsidR="00011F41" w:rsidRPr="000C516E" w:rsidRDefault="00936EB9" w:rsidP="000C516E">
            <w:pPr>
              <w:snapToGrid w:val="0"/>
              <w:spacing w:line="360" w:lineRule="auto"/>
              <w:ind w:firstLineChars="200" w:firstLine="420"/>
              <w:rPr>
                <w:rFonts w:ascii="宋体" w:hAnsi="宋体"/>
                <w:szCs w:val="21"/>
              </w:rPr>
            </w:pPr>
            <w:r>
              <w:rPr>
                <w:rFonts w:ascii="宋体" w:hAnsi="宋体" w:hint="eastAsia"/>
                <w:szCs w:val="21"/>
              </w:rPr>
              <w:t>本标准将在</w:t>
            </w:r>
            <w:proofErr w:type="gramStart"/>
            <w:r>
              <w:rPr>
                <w:rFonts w:ascii="宋体" w:hAnsi="宋体" w:hint="eastAsia"/>
                <w:szCs w:val="21"/>
              </w:rPr>
              <w:t>现行行业</w:t>
            </w:r>
            <w:proofErr w:type="gramEnd"/>
            <w:r>
              <w:rPr>
                <w:rFonts w:ascii="宋体" w:hAnsi="宋体" w:hint="eastAsia"/>
                <w:szCs w:val="21"/>
              </w:rPr>
              <w:t>标准</w:t>
            </w:r>
            <w:r w:rsidR="00B632F2" w:rsidRPr="000C516E">
              <w:rPr>
                <w:rFonts w:ascii="宋体" w:hAnsi="宋体" w:hint="eastAsia"/>
                <w:szCs w:val="21"/>
              </w:rPr>
              <w:t>《钻芯法检测混凝土强度技术规程》JGJ/T</w:t>
            </w:r>
            <w:r w:rsidR="002237F8">
              <w:rPr>
                <w:rFonts w:ascii="宋体" w:hAnsi="宋体"/>
                <w:szCs w:val="21"/>
              </w:rPr>
              <w:t xml:space="preserve"> </w:t>
            </w:r>
            <w:r w:rsidR="00B632F2" w:rsidRPr="000C516E">
              <w:rPr>
                <w:rFonts w:ascii="宋体" w:hAnsi="宋体" w:hint="eastAsia"/>
                <w:szCs w:val="21"/>
              </w:rPr>
              <w:t>384</w:t>
            </w:r>
            <w:r>
              <w:rPr>
                <w:rFonts w:ascii="宋体" w:hAnsi="宋体" w:hint="eastAsia"/>
                <w:szCs w:val="21"/>
              </w:rPr>
              <w:t>的</w:t>
            </w:r>
            <w:r w:rsidR="00B632F2" w:rsidRPr="000C516E">
              <w:rPr>
                <w:rFonts w:ascii="宋体" w:hAnsi="宋体" w:hint="eastAsia"/>
                <w:szCs w:val="21"/>
              </w:rPr>
              <w:t>基础上，制定出适合UHPC的取芯强度检测标准，部分条款内容和修正系数设定也会涉及</w:t>
            </w:r>
            <w:r w:rsidR="002237F8">
              <w:rPr>
                <w:rFonts w:ascii="宋体" w:hAnsi="宋体" w:hint="eastAsia"/>
                <w:szCs w:val="21"/>
              </w:rPr>
              <w:t>现行国家标准</w:t>
            </w:r>
            <w:r w:rsidR="00B632F2" w:rsidRPr="000C516E">
              <w:rPr>
                <w:rFonts w:ascii="宋体" w:hAnsi="宋体" w:hint="eastAsia"/>
                <w:szCs w:val="21"/>
              </w:rPr>
              <w:t>《混凝土强度检验评定标准》GB/T</w:t>
            </w:r>
            <w:r w:rsidR="000C516E">
              <w:rPr>
                <w:rFonts w:ascii="宋体" w:hAnsi="宋体"/>
                <w:szCs w:val="21"/>
              </w:rPr>
              <w:t xml:space="preserve"> </w:t>
            </w:r>
            <w:r w:rsidR="00B632F2" w:rsidRPr="000C516E">
              <w:rPr>
                <w:rFonts w:ascii="宋体" w:hAnsi="宋体" w:hint="eastAsia"/>
                <w:szCs w:val="21"/>
              </w:rPr>
              <w:t>50107和</w:t>
            </w:r>
            <w:proofErr w:type="gramStart"/>
            <w:r w:rsidR="007C6E9E" w:rsidRPr="000C516E">
              <w:rPr>
                <w:rFonts w:ascii="宋体" w:hAnsi="宋体" w:hint="eastAsia"/>
                <w:szCs w:val="21"/>
              </w:rPr>
              <w:t>拟制定</w:t>
            </w:r>
            <w:proofErr w:type="gramEnd"/>
            <w:r w:rsidR="007C6E9E" w:rsidRPr="000C516E">
              <w:rPr>
                <w:rFonts w:ascii="宋体" w:hAnsi="宋体" w:hint="eastAsia"/>
                <w:szCs w:val="21"/>
              </w:rPr>
              <w:t>的《超高性能混凝工程质量及验收规范》</w:t>
            </w:r>
            <w:r w:rsidR="00B632F2" w:rsidRPr="000C516E">
              <w:rPr>
                <w:rFonts w:ascii="宋体" w:hAnsi="宋体" w:hint="eastAsia"/>
                <w:szCs w:val="21"/>
              </w:rPr>
              <w:t>，拟通过</w:t>
            </w:r>
            <w:proofErr w:type="gramStart"/>
            <w:r w:rsidR="007C6E9E" w:rsidRPr="000C516E">
              <w:rPr>
                <w:rFonts w:ascii="宋体" w:hAnsi="宋体" w:hint="eastAsia"/>
                <w:szCs w:val="21"/>
              </w:rPr>
              <w:t>具体</w:t>
            </w:r>
            <w:r w:rsidR="00B632F2" w:rsidRPr="000C516E">
              <w:rPr>
                <w:rFonts w:ascii="宋体" w:hAnsi="宋体" w:hint="eastAsia"/>
                <w:szCs w:val="21"/>
              </w:rPr>
              <w:t>条</w:t>
            </w:r>
            <w:proofErr w:type="gramEnd"/>
            <w:r w:rsidR="007C6E9E" w:rsidRPr="000C516E">
              <w:rPr>
                <w:rFonts w:ascii="宋体" w:hAnsi="宋体" w:hint="eastAsia"/>
                <w:szCs w:val="21"/>
              </w:rPr>
              <w:t>规定</w:t>
            </w:r>
            <w:r w:rsidR="00B632F2" w:rsidRPr="000C516E">
              <w:rPr>
                <w:rFonts w:ascii="宋体" w:hAnsi="宋体" w:hint="eastAsia"/>
                <w:szCs w:val="21"/>
              </w:rPr>
              <w:t>来协调本标准与</w:t>
            </w:r>
            <w:r w:rsidR="007C6E9E" w:rsidRPr="000C516E">
              <w:rPr>
                <w:rFonts w:ascii="宋体" w:hAnsi="宋体" w:hint="eastAsia"/>
                <w:szCs w:val="21"/>
              </w:rPr>
              <w:t>这些</w:t>
            </w:r>
            <w:r w:rsidR="00B632F2" w:rsidRPr="000C516E">
              <w:rPr>
                <w:rFonts w:ascii="宋体" w:hAnsi="宋体" w:hint="eastAsia"/>
                <w:szCs w:val="21"/>
              </w:rPr>
              <w:t>相关标准的关系，使之闭环衔接。</w:t>
            </w:r>
          </w:p>
          <w:p w14:paraId="0FAF18F6" w14:textId="75961026" w:rsidR="00B632F2" w:rsidRDefault="00B632F2">
            <w:pPr>
              <w:snapToGrid w:val="0"/>
              <w:spacing w:line="360" w:lineRule="auto"/>
              <w:rPr>
                <w:rFonts w:ascii="宋体" w:hAnsi="宋体"/>
                <w:szCs w:val="21"/>
              </w:rPr>
            </w:pPr>
          </w:p>
          <w:p w14:paraId="18F667EF" w14:textId="77777777" w:rsidR="00936EB9" w:rsidRPr="00936EB9" w:rsidRDefault="00936EB9">
            <w:pPr>
              <w:snapToGrid w:val="0"/>
              <w:spacing w:line="360" w:lineRule="auto"/>
              <w:rPr>
                <w:rFonts w:ascii="宋体" w:hAnsi="宋体"/>
                <w:szCs w:val="21"/>
              </w:rPr>
            </w:pPr>
          </w:p>
          <w:p w14:paraId="208098F6" w14:textId="5F976A2E" w:rsidR="007B69A6" w:rsidRPr="000C516E" w:rsidRDefault="00BB2ACD">
            <w:pPr>
              <w:snapToGrid w:val="0"/>
              <w:spacing w:line="360" w:lineRule="auto"/>
              <w:rPr>
                <w:rFonts w:ascii="宋体" w:hAnsi="宋体"/>
                <w:b/>
                <w:szCs w:val="21"/>
              </w:rPr>
            </w:pPr>
            <w:r w:rsidRPr="000C516E">
              <w:rPr>
                <w:rFonts w:ascii="宋体" w:hAnsi="宋体" w:hint="eastAsia"/>
                <w:b/>
                <w:szCs w:val="21"/>
              </w:rPr>
              <w:lastRenderedPageBreak/>
              <w:t>4.指出是否发现有知识产权的问题</w:t>
            </w:r>
          </w:p>
          <w:p w14:paraId="14C10B19" w14:textId="217CCF19" w:rsidR="00BB2ACD" w:rsidRPr="000C516E" w:rsidRDefault="007C6E9E" w:rsidP="00011F41">
            <w:pPr>
              <w:snapToGrid w:val="0"/>
              <w:spacing w:line="360" w:lineRule="auto"/>
              <w:rPr>
                <w:rFonts w:ascii="宋体" w:hAnsi="宋体"/>
                <w:szCs w:val="21"/>
              </w:rPr>
            </w:pPr>
            <w:r w:rsidRPr="000C516E">
              <w:rPr>
                <w:rFonts w:ascii="宋体" w:hAnsi="宋体" w:hint="eastAsia"/>
                <w:szCs w:val="21"/>
              </w:rPr>
              <w:t>无。</w:t>
            </w:r>
          </w:p>
        </w:tc>
      </w:tr>
      <w:tr w:rsidR="00B45694" w:rsidRPr="000C516E" w14:paraId="623E9847" w14:textId="77777777" w:rsidTr="00855393">
        <w:trPr>
          <w:trHeight w:val="1121"/>
          <w:jc w:val="center"/>
        </w:trPr>
        <w:tc>
          <w:tcPr>
            <w:tcW w:w="1840" w:type="dxa"/>
            <w:tcBorders>
              <w:top w:val="single" w:sz="4" w:space="0" w:color="auto"/>
              <w:left w:val="single" w:sz="4" w:space="0" w:color="auto"/>
              <w:bottom w:val="single" w:sz="4" w:space="0" w:color="auto"/>
              <w:right w:val="single" w:sz="4" w:space="0" w:color="auto"/>
            </w:tcBorders>
            <w:vAlign w:val="center"/>
          </w:tcPr>
          <w:p w14:paraId="21B31441" w14:textId="2C4A7D30" w:rsidR="00AA01C1" w:rsidRPr="000C516E" w:rsidRDefault="00AA01C1" w:rsidP="00AA01C1">
            <w:pPr>
              <w:snapToGrid w:val="0"/>
              <w:spacing w:line="360" w:lineRule="auto"/>
              <w:jc w:val="center"/>
              <w:rPr>
                <w:rFonts w:ascii="宋体" w:hAnsi="宋体"/>
                <w:szCs w:val="21"/>
              </w:rPr>
            </w:pPr>
            <w:r w:rsidRPr="000C516E">
              <w:rPr>
                <w:rFonts w:ascii="宋体" w:hAnsi="宋体" w:hint="eastAsia"/>
                <w:szCs w:val="21"/>
              </w:rPr>
              <w:lastRenderedPageBreak/>
              <w:t>牵头单位</w:t>
            </w:r>
          </w:p>
        </w:tc>
        <w:tc>
          <w:tcPr>
            <w:tcW w:w="3544" w:type="dxa"/>
            <w:gridSpan w:val="5"/>
            <w:tcBorders>
              <w:top w:val="single" w:sz="4" w:space="0" w:color="auto"/>
              <w:left w:val="single" w:sz="4" w:space="0" w:color="auto"/>
              <w:bottom w:val="single" w:sz="4" w:space="0" w:color="auto"/>
              <w:right w:val="single" w:sz="4" w:space="0" w:color="auto"/>
            </w:tcBorders>
            <w:vAlign w:val="center"/>
          </w:tcPr>
          <w:p w14:paraId="31A881A8" w14:textId="77777777" w:rsidR="000C516E" w:rsidRPr="00880A58" w:rsidRDefault="000C516E" w:rsidP="000C516E">
            <w:pPr>
              <w:snapToGrid w:val="0"/>
              <w:spacing w:line="360" w:lineRule="auto"/>
              <w:jc w:val="center"/>
              <w:rPr>
                <w:rFonts w:ascii="宋体" w:hAnsi="宋体"/>
                <w:szCs w:val="21"/>
              </w:rPr>
            </w:pPr>
          </w:p>
          <w:p w14:paraId="02D18A05" w14:textId="52298932" w:rsidR="00BD5CBC" w:rsidRDefault="000C516E" w:rsidP="000C516E">
            <w:pPr>
              <w:snapToGrid w:val="0"/>
              <w:spacing w:line="360" w:lineRule="auto"/>
              <w:jc w:val="center"/>
              <w:rPr>
                <w:rFonts w:ascii="宋体" w:hAnsi="宋体"/>
                <w:szCs w:val="21"/>
              </w:rPr>
            </w:pPr>
            <w:r w:rsidRPr="00880A58">
              <w:rPr>
                <w:rFonts w:ascii="宋体" w:hAnsi="宋体" w:hint="eastAsia"/>
                <w:szCs w:val="21"/>
              </w:rPr>
              <w:t>中国混凝土与水泥制品协会</w:t>
            </w:r>
          </w:p>
          <w:p w14:paraId="1E81186F" w14:textId="77777777" w:rsidR="000C516E" w:rsidRPr="000C516E" w:rsidRDefault="000C516E" w:rsidP="000C516E">
            <w:pPr>
              <w:snapToGrid w:val="0"/>
              <w:spacing w:line="360" w:lineRule="auto"/>
              <w:jc w:val="center"/>
              <w:rPr>
                <w:rFonts w:ascii="宋体" w:hAnsi="宋体"/>
                <w:szCs w:val="21"/>
              </w:rPr>
            </w:pPr>
          </w:p>
          <w:p w14:paraId="6BDCD8AF" w14:textId="3132BEE1" w:rsidR="00AA01C1" w:rsidRPr="000C516E" w:rsidRDefault="00036210" w:rsidP="00036210">
            <w:pPr>
              <w:snapToGrid w:val="0"/>
              <w:spacing w:line="360" w:lineRule="auto"/>
              <w:jc w:val="center"/>
              <w:rPr>
                <w:rFonts w:ascii="宋体" w:hAnsi="宋体"/>
                <w:b/>
                <w:szCs w:val="21"/>
              </w:rPr>
            </w:pPr>
            <w:r w:rsidRPr="000C516E">
              <w:rPr>
                <w:rFonts w:ascii="宋体" w:hAnsi="宋体" w:hint="eastAsia"/>
                <w:szCs w:val="21"/>
              </w:rPr>
              <w:t xml:space="preserve">（签字、盖公章） </w:t>
            </w:r>
            <w:r w:rsidRPr="000C516E">
              <w:rPr>
                <w:rFonts w:ascii="宋体" w:hAnsi="宋体"/>
                <w:szCs w:val="21"/>
              </w:rPr>
              <w:t xml:space="preserve">  </w:t>
            </w:r>
            <w:r w:rsidRPr="000C516E">
              <w:rPr>
                <w:rFonts w:ascii="宋体" w:hAnsi="宋体" w:hint="eastAsia"/>
                <w:szCs w:val="21"/>
              </w:rPr>
              <w:t>月   日</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271A5F1" w14:textId="2741CE22" w:rsidR="00AA01C1" w:rsidRPr="000C516E" w:rsidRDefault="00AA01C1" w:rsidP="00AA01C1">
            <w:pPr>
              <w:snapToGrid w:val="0"/>
              <w:spacing w:line="360" w:lineRule="auto"/>
              <w:jc w:val="center"/>
              <w:rPr>
                <w:rFonts w:ascii="宋体" w:hAnsi="宋体"/>
                <w:b/>
                <w:szCs w:val="21"/>
              </w:rPr>
            </w:pPr>
            <w:r w:rsidRPr="000C516E">
              <w:rPr>
                <w:rFonts w:ascii="宋体" w:hAnsi="宋体" w:hint="eastAsia"/>
                <w:szCs w:val="21"/>
              </w:rPr>
              <w:t>归口管理部门</w:t>
            </w:r>
          </w:p>
        </w:tc>
        <w:tc>
          <w:tcPr>
            <w:tcW w:w="2525" w:type="dxa"/>
            <w:tcBorders>
              <w:top w:val="single" w:sz="4" w:space="0" w:color="auto"/>
              <w:left w:val="single" w:sz="4" w:space="0" w:color="auto"/>
              <w:bottom w:val="single" w:sz="4" w:space="0" w:color="auto"/>
              <w:right w:val="single" w:sz="4" w:space="0" w:color="auto"/>
            </w:tcBorders>
            <w:vAlign w:val="center"/>
          </w:tcPr>
          <w:p w14:paraId="2CB833CB" w14:textId="599328EC" w:rsidR="00BD5CBC" w:rsidRDefault="00BD5CBC" w:rsidP="00B23C4D">
            <w:pPr>
              <w:snapToGrid w:val="0"/>
              <w:spacing w:line="360" w:lineRule="auto"/>
              <w:jc w:val="center"/>
              <w:rPr>
                <w:rFonts w:ascii="宋体" w:hAnsi="宋体"/>
                <w:szCs w:val="21"/>
              </w:rPr>
            </w:pPr>
          </w:p>
          <w:p w14:paraId="7D95D453" w14:textId="77777777" w:rsidR="000C516E" w:rsidRPr="000C516E" w:rsidRDefault="000C516E" w:rsidP="00B23C4D">
            <w:pPr>
              <w:snapToGrid w:val="0"/>
              <w:spacing w:line="360" w:lineRule="auto"/>
              <w:jc w:val="center"/>
              <w:rPr>
                <w:rFonts w:ascii="宋体" w:hAnsi="宋体"/>
                <w:szCs w:val="21"/>
              </w:rPr>
            </w:pPr>
          </w:p>
          <w:p w14:paraId="7653B771" w14:textId="77777777" w:rsidR="00036210" w:rsidRPr="000C516E" w:rsidRDefault="00036210" w:rsidP="00BD5CBC">
            <w:pPr>
              <w:snapToGrid w:val="0"/>
              <w:jc w:val="center"/>
              <w:rPr>
                <w:rFonts w:ascii="宋体" w:hAnsi="宋体"/>
                <w:szCs w:val="21"/>
              </w:rPr>
            </w:pPr>
            <w:r w:rsidRPr="000C516E">
              <w:rPr>
                <w:rFonts w:ascii="宋体" w:hAnsi="宋体" w:hint="eastAsia"/>
                <w:szCs w:val="21"/>
              </w:rPr>
              <w:t>（签字、盖公章）</w:t>
            </w:r>
          </w:p>
          <w:p w14:paraId="6E1CCF03" w14:textId="3BA891D9" w:rsidR="00AA01C1" w:rsidRPr="000C516E" w:rsidRDefault="00BD5CBC" w:rsidP="00036210">
            <w:pPr>
              <w:snapToGrid w:val="0"/>
              <w:spacing w:line="360" w:lineRule="auto"/>
              <w:jc w:val="center"/>
              <w:rPr>
                <w:rFonts w:ascii="宋体" w:hAnsi="宋体"/>
                <w:b/>
                <w:szCs w:val="21"/>
              </w:rPr>
            </w:pPr>
            <w:r w:rsidRPr="000C516E">
              <w:rPr>
                <w:rFonts w:ascii="宋体" w:hAnsi="宋体" w:hint="eastAsia"/>
                <w:szCs w:val="21"/>
              </w:rPr>
              <w:t xml:space="preserve"> </w:t>
            </w:r>
            <w:r w:rsidR="00036210" w:rsidRPr="000C516E">
              <w:rPr>
                <w:rFonts w:ascii="宋体" w:hAnsi="宋体" w:hint="eastAsia"/>
                <w:szCs w:val="21"/>
              </w:rPr>
              <w:t>月   日</w:t>
            </w:r>
          </w:p>
        </w:tc>
      </w:tr>
    </w:tbl>
    <w:p w14:paraId="3CBA3BE1" w14:textId="77777777" w:rsidR="007B69A6" w:rsidRPr="000C516E" w:rsidRDefault="00734742">
      <w:pPr>
        <w:snapToGrid w:val="0"/>
        <w:spacing w:beforeLines="50" w:before="156"/>
        <w:ind w:firstLineChars="280" w:firstLine="588"/>
        <w:rPr>
          <w:rFonts w:ascii="宋体" w:hAnsi="宋体"/>
          <w:szCs w:val="21"/>
        </w:rPr>
      </w:pPr>
      <w:r w:rsidRPr="000C516E">
        <w:rPr>
          <w:rFonts w:ascii="宋体" w:hAnsi="宋体" w:hint="eastAsia"/>
          <w:szCs w:val="21"/>
        </w:rPr>
        <w:t>[注1]  填写制定或修订项目中，若选择修订必须填写被修订标准号；</w:t>
      </w:r>
    </w:p>
    <w:p w14:paraId="4F97EDC5" w14:textId="77777777" w:rsidR="007B69A6" w:rsidRPr="000C516E" w:rsidRDefault="00734742">
      <w:pPr>
        <w:snapToGrid w:val="0"/>
        <w:ind w:firstLineChars="280" w:firstLine="588"/>
        <w:rPr>
          <w:rFonts w:ascii="宋体" w:hAnsi="宋体"/>
          <w:szCs w:val="21"/>
        </w:rPr>
      </w:pPr>
      <w:r w:rsidRPr="000C516E">
        <w:rPr>
          <w:rFonts w:ascii="宋体" w:hAnsi="宋体" w:hint="eastAsia"/>
          <w:szCs w:val="21"/>
        </w:rPr>
        <w:t>[注2]  选择采用国际标准，必须填写采标号及采用程度；</w:t>
      </w:r>
    </w:p>
    <w:p w14:paraId="12897FE7" w14:textId="77777777" w:rsidR="007B69A6" w:rsidRPr="000C516E" w:rsidRDefault="00734742">
      <w:pPr>
        <w:snapToGrid w:val="0"/>
        <w:ind w:firstLineChars="280" w:firstLine="588"/>
        <w:rPr>
          <w:rFonts w:ascii="宋体" w:hAnsi="宋体"/>
          <w:szCs w:val="21"/>
        </w:rPr>
      </w:pPr>
      <w:r w:rsidRPr="000C516E">
        <w:rPr>
          <w:rFonts w:ascii="宋体" w:hAnsi="宋体" w:hint="eastAsia"/>
          <w:szCs w:val="21"/>
        </w:rPr>
        <w:t>[注3]  选择采用快速程序，必须填写快速程序代码。</w:t>
      </w:r>
    </w:p>
    <w:p w14:paraId="2EB06D3E" w14:textId="24A51400" w:rsidR="007B69A6" w:rsidRPr="00202E29" w:rsidRDefault="007B69A6" w:rsidP="00202E29">
      <w:pPr>
        <w:snapToGrid w:val="0"/>
        <w:spacing w:line="360" w:lineRule="auto"/>
        <w:jc w:val="left"/>
        <w:rPr>
          <w:rFonts w:ascii="仿宋" w:eastAsia="仿宋" w:hAnsi="仿宋"/>
          <w:sz w:val="24"/>
        </w:rPr>
      </w:pPr>
    </w:p>
    <w:sectPr w:rsidR="007B69A6" w:rsidRPr="00202E29" w:rsidSect="00BD5CBC">
      <w:headerReference w:type="default" r:id="rId8"/>
      <w:footerReference w:type="even" r:id="rId9"/>
      <w:footerReference w:type="default" r:id="rId10"/>
      <w:pgSz w:w="11906" w:h="16838"/>
      <w:pgMar w:top="1588" w:right="1588" w:bottom="1588" w:left="1588" w:header="851" w:footer="113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55C3A" w14:textId="77777777" w:rsidR="003C75A5" w:rsidRDefault="003C75A5">
      <w:r>
        <w:separator/>
      </w:r>
    </w:p>
  </w:endnote>
  <w:endnote w:type="continuationSeparator" w:id="0">
    <w:p w14:paraId="41BF1114" w14:textId="77777777" w:rsidR="003C75A5" w:rsidRDefault="003C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DCD94" w14:textId="77777777" w:rsidR="007B69A6" w:rsidRDefault="00734742">
    <w:pPr>
      <w:pStyle w:val="a7"/>
      <w:framePr w:wrap="around" w:vAnchor="text" w:hAnchor="margin" w:xAlign="center" w:y="1"/>
      <w:rPr>
        <w:rStyle w:val="ac"/>
      </w:rPr>
    </w:pPr>
    <w:r>
      <w:fldChar w:fldCharType="begin"/>
    </w:r>
    <w:r>
      <w:rPr>
        <w:rStyle w:val="ac"/>
      </w:rPr>
      <w:instrText xml:space="preserve">PAGE  </w:instrText>
    </w:r>
    <w:r>
      <w:fldChar w:fldCharType="end"/>
    </w:r>
  </w:p>
  <w:p w14:paraId="70D45B4A" w14:textId="77777777" w:rsidR="007B69A6" w:rsidRDefault="007B69A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AF806" w14:textId="77777777" w:rsidR="007B69A6" w:rsidRDefault="00734742">
    <w:pPr>
      <w:pStyle w:val="a7"/>
      <w:framePr w:wrap="around" w:vAnchor="text" w:hAnchor="margin" w:xAlign="center" w:y="1"/>
      <w:rPr>
        <w:rStyle w:val="ac"/>
      </w:rPr>
    </w:pPr>
    <w:r>
      <w:fldChar w:fldCharType="begin"/>
    </w:r>
    <w:r>
      <w:rPr>
        <w:rStyle w:val="ac"/>
      </w:rPr>
      <w:instrText xml:space="preserve">PAGE  </w:instrText>
    </w:r>
    <w:r>
      <w:fldChar w:fldCharType="separate"/>
    </w:r>
    <w:r w:rsidR="00AF69DE">
      <w:rPr>
        <w:rStyle w:val="ac"/>
        <w:noProof/>
      </w:rPr>
      <w:t>1</w:t>
    </w:r>
    <w:r>
      <w:fldChar w:fldCharType="end"/>
    </w:r>
  </w:p>
  <w:p w14:paraId="6819D1A6" w14:textId="77777777" w:rsidR="007B69A6" w:rsidRDefault="007B69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27819" w14:textId="77777777" w:rsidR="003C75A5" w:rsidRDefault="003C75A5">
      <w:r>
        <w:separator/>
      </w:r>
    </w:p>
  </w:footnote>
  <w:footnote w:type="continuationSeparator" w:id="0">
    <w:p w14:paraId="43F36961" w14:textId="77777777" w:rsidR="003C75A5" w:rsidRDefault="003C7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FBA9" w14:textId="77777777" w:rsidR="007B69A6" w:rsidRDefault="007B69A6">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AF8"/>
    <w:rsid w:val="00011F41"/>
    <w:rsid w:val="00023102"/>
    <w:rsid w:val="000336A1"/>
    <w:rsid w:val="00036210"/>
    <w:rsid w:val="00040340"/>
    <w:rsid w:val="00042F0C"/>
    <w:rsid w:val="00055895"/>
    <w:rsid w:val="00056433"/>
    <w:rsid w:val="00062543"/>
    <w:rsid w:val="00065260"/>
    <w:rsid w:val="00066CB2"/>
    <w:rsid w:val="00090281"/>
    <w:rsid w:val="00091E3C"/>
    <w:rsid w:val="00092E14"/>
    <w:rsid w:val="000B3CDC"/>
    <w:rsid w:val="000B7E8D"/>
    <w:rsid w:val="000C10F5"/>
    <w:rsid w:val="000C1982"/>
    <w:rsid w:val="000C516E"/>
    <w:rsid w:val="000D607F"/>
    <w:rsid w:val="000E1188"/>
    <w:rsid w:val="000E3C40"/>
    <w:rsid w:val="000F1A68"/>
    <w:rsid w:val="000F46E6"/>
    <w:rsid w:val="000F6845"/>
    <w:rsid w:val="00120329"/>
    <w:rsid w:val="00121C77"/>
    <w:rsid w:val="001252C5"/>
    <w:rsid w:val="00127B3C"/>
    <w:rsid w:val="001301EA"/>
    <w:rsid w:val="00141C11"/>
    <w:rsid w:val="0014581E"/>
    <w:rsid w:val="001469C8"/>
    <w:rsid w:val="00147F4A"/>
    <w:rsid w:val="00150B8E"/>
    <w:rsid w:val="00151FC5"/>
    <w:rsid w:val="00152E12"/>
    <w:rsid w:val="00171D52"/>
    <w:rsid w:val="00176FBC"/>
    <w:rsid w:val="00180CC6"/>
    <w:rsid w:val="001833B2"/>
    <w:rsid w:val="001A3A04"/>
    <w:rsid w:val="001B63DA"/>
    <w:rsid w:val="001C0770"/>
    <w:rsid w:val="001D1F8C"/>
    <w:rsid w:val="001D5BEE"/>
    <w:rsid w:val="001F10F1"/>
    <w:rsid w:val="00202E29"/>
    <w:rsid w:val="002074BE"/>
    <w:rsid w:val="00207F40"/>
    <w:rsid w:val="00216105"/>
    <w:rsid w:val="002237F8"/>
    <w:rsid w:val="00252C6D"/>
    <w:rsid w:val="0027644C"/>
    <w:rsid w:val="00280A32"/>
    <w:rsid w:val="00283F65"/>
    <w:rsid w:val="002925B1"/>
    <w:rsid w:val="002A1E61"/>
    <w:rsid w:val="002A70FF"/>
    <w:rsid w:val="002B29A2"/>
    <w:rsid w:val="002B4D2F"/>
    <w:rsid w:val="002C32DD"/>
    <w:rsid w:val="002C35B1"/>
    <w:rsid w:val="002D2425"/>
    <w:rsid w:val="002D3E7E"/>
    <w:rsid w:val="002D4944"/>
    <w:rsid w:val="002D54B2"/>
    <w:rsid w:val="002D7A00"/>
    <w:rsid w:val="002D7F2E"/>
    <w:rsid w:val="002F0DD4"/>
    <w:rsid w:val="002F3E5F"/>
    <w:rsid w:val="00300BE5"/>
    <w:rsid w:val="0030265E"/>
    <w:rsid w:val="00302BC7"/>
    <w:rsid w:val="00304240"/>
    <w:rsid w:val="00304DFF"/>
    <w:rsid w:val="0031171F"/>
    <w:rsid w:val="00316C8C"/>
    <w:rsid w:val="003268C3"/>
    <w:rsid w:val="00330CD8"/>
    <w:rsid w:val="00332BDD"/>
    <w:rsid w:val="00347776"/>
    <w:rsid w:val="00350527"/>
    <w:rsid w:val="0035556E"/>
    <w:rsid w:val="003570D4"/>
    <w:rsid w:val="00367EF0"/>
    <w:rsid w:val="003722F7"/>
    <w:rsid w:val="0037331C"/>
    <w:rsid w:val="00373B46"/>
    <w:rsid w:val="003853B6"/>
    <w:rsid w:val="00395EC0"/>
    <w:rsid w:val="003A6416"/>
    <w:rsid w:val="003B1D47"/>
    <w:rsid w:val="003C6100"/>
    <w:rsid w:val="003C7535"/>
    <w:rsid w:val="003C75A5"/>
    <w:rsid w:val="003D4AD1"/>
    <w:rsid w:val="003D6077"/>
    <w:rsid w:val="003D7695"/>
    <w:rsid w:val="003E60B1"/>
    <w:rsid w:val="00411C13"/>
    <w:rsid w:val="00412455"/>
    <w:rsid w:val="00412CFF"/>
    <w:rsid w:val="00421E14"/>
    <w:rsid w:val="00427DC3"/>
    <w:rsid w:val="0045593E"/>
    <w:rsid w:val="004646FB"/>
    <w:rsid w:val="00480384"/>
    <w:rsid w:val="004818D2"/>
    <w:rsid w:val="004976D8"/>
    <w:rsid w:val="004B2A38"/>
    <w:rsid w:val="004B49AA"/>
    <w:rsid w:val="004B6CAE"/>
    <w:rsid w:val="004C2A1D"/>
    <w:rsid w:val="004C71A9"/>
    <w:rsid w:val="004D1476"/>
    <w:rsid w:val="004D59D6"/>
    <w:rsid w:val="004D75FE"/>
    <w:rsid w:val="004E09A4"/>
    <w:rsid w:val="004E1EF1"/>
    <w:rsid w:val="004E3910"/>
    <w:rsid w:val="004F5568"/>
    <w:rsid w:val="004F5746"/>
    <w:rsid w:val="00500A0F"/>
    <w:rsid w:val="0050566E"/>
    <w:rsid w:val="00507700"/>
    <w:rsid w:val="005110F4"/>
    <w:rsid w:val="005119C0"/>
    <w:rsid w:val="00512905"/>
    <w:rsid w:val="00513A5C"/>
    <w:rsid w:val="005200D6"/>
    <w:rsid w:val="00536BE8"/>
    <w:rsid w:val="00537A2A"/>
    <w:rsid w:val="0054326A"/>
    <w:rsid w:val="00554445"/>
    <w:rsid w:val="00560939"/>
    <w:rsid w:val="0056370F"/>
    <w:rsid w:val="00566473"/>
    <w:rsid w:val="00597469"/>
    <w:rsid w:val="0059780D"/>
    <w:rsid w:val="005B2A5F"/>
    <w:rsid w:val="005B3957"/>
    <w:rsid w:val="005B46B6"/>
    <w:rsid w:val="005B75AF"/>
    <w:rsid w:val="005C25B8"/>
    <w:rsid w:val="005C4CDA"/>
    <w:rsid w:val="005C5F60"/>
    <w:rsid w:val="005D1B91"/>
    <w:rsid w:val="005D3744"/>
    <w:rsid w:val="005D485B"/>
    <w:rsid w:val="005D75FF"/>
    <w:rsid w:val="005E49FB"/>
    <w:rsid w:val="005F7AF8"/>
    <w:rsid w:val="00604C46"/>
    <w:rsid w:val="00611133"/>
    <w:rsid w:val="00622EC4"/>
    <w:rsid w:val="00627800"/>
    <w:rsid w:val="00633E5A"/>
    <w:rsid w:val="00634C6C"/>
    <w:rsid w:val="0063656C"/>
    <w:rsid w:val="00643D98"/>
    <w:rsid w:val="00645847"/>
    <w:rsid w:val="00651BDD"/>
    <w:rsid w:val="00654F2E"/>
    <w:rsid w:val="006614DA"/>
    <w:rsid w:val="00661E76"/>
    <w:rsid w:val="00666796"/>
    <w:rsid w:val="006671DB"/>
    <w:rsid w:val="00667EAE"/>
    <w:rsid w:val="0068154D"/>
    <w:rsid w:val="00691061"/>
    <w:rsid w:val="00694C00"/>
    <w:rsid w:val="006A5BC4"/>
    <w:rsid w:val="006A6B05"/>
    <w:rsid w:val="006C7072"/>
    <w:rsid w:val="006D0FA0"/>
    <w:rsid w:val="006E7B08"/>
    <w:rsid w:val="006F27B0"/>
    <w:rsid w:val="00715637"/>
    <w:rsid w:val="00716218"/>
    <w:rsid w:val="00720CC1"/>
    <w:rsid w:val="00734183"/>
    <w:rsid w:val="00734742"/>
    <w:rsid w:val="007437F5"/>
    <w:rsid w:val="00745CAF"/>
    <w:rsid w:val="0075156A"/>
    <w:rsid w:val="00767AB7"/>
    <w:rsid w:val="00786980"/>
    <w:rsid w:val="00797021"/>
    <w:rsid w:val="007A4EC2"/>
    <w:rsid w:val="007B03B6"/>
    <w:rsid w:val="007B04FE"/>
    <w:rsid w:val="007B69A6"/>
    <w:rsid w:val="007C45AA"/>
    <w:rsid w:val="007C6E9E"/>
    <w:rsid w:val="007E1AA7"/>
    <w:rsid w:val="007E73FD"/>
    <w:rsid w:val="007F4D0B"/>
    <w:rsid w:val="00811259"/>
    <w:rsid w:val="00822E1B"/>
    <w:rsid w:val="008254F1"/>
    <w:rsid w:val="00832E8D"/>
    <w:rsid w:val="00837BB0"/>
    <w:rsid w:val="00840A9D"/>
    <w:rsid w:val="00841836"/>
    <w:rsid w:val="00841945"/>
    <w:rsid w:val="00855393"/>
    <w:rsid w:val="00864532"/>
    <w:rsid w:val="00867B7C"/>
    <w:rsid w:val="00874812"/>
    <w:rsid w:val="00876828"/>
    <w:rsid w:val="00882F0F"/>
    <w:rsid w:val="008847E1"/>
    <w:rsid w:val="008854EF"/>
    <w:rsid w:val="00891812"/>
    <w:rsid w:val="008A3130"/>
    <w:rsid w:val="008A47FA"/>
    <w:rsid w:val="008A72C9"/>
    <w:rsid w:val="008C388E"/>
    <w:rsid w:val="008D229D"/>
    <w:rsid w:val="008E3202"/>
    <w:rsid w:val="008F0F48"/>
    <w:rsid w:val="008F5F8A"/>
    <w:rsid w:val="0090046D"/>
    <w:rsid w:val="00901ACE"/>
    <w:rsid w:val="00907AB5"/>
    <w:rsid w:val="00917915"/>
    <w:rsid w:val="009179E6"/>
    <w:rsid w:val="00922790"/>
    <w:rsid w:val="00926CD3"/>
    <w:rsid w:val="00926D63"/>
    <w:rsid w:val="00931333"/>
    <w:rsid w:val="009332F9"/>
    <w:rsid w:val="009360D0"/>
    <w:rsid w:val="00936EB9"/>
    <w:rsid w:val="00946510"/>
    <w:rsid w:val="00953420"/>
    <w:rsid w:val="009644F2"/>
    <w:rsid w:val="0097268C"/>
    <w:rsid w:val="009852C0"/>
    <w:rsid w:val="00991125"/>
    <w:rsid w:val="009A622B"/>
    <w:rsid w:val="009A6FD0"/>
    <w:rsid w:val="009C2C40"/>
    <w:rsid w:val="009D2C6D"/>
    <w:rsid w:val="009D6F7C"/>
    <w:rsid w:val="009E1F7A"/>
    <w:rsid w:val="009F6746"/>
    <w:rsid w:val="00A05CA4"/>
    <w:rsid w:val="00A177F6"/>
    <w:rsid w:val="00A26DD7"/>
    <w:rsid w:val="00A27586"/>
    <w:rsid w:val="00A35369"/>
    <w:rsid w:val="00A378DC"/>
    <w:rsid w:val="00A40369"/>
    <w:rsid w:val="00A639F6"/>
    <w:rsid w:val="00A64483"/>
    <w:rsid w:val="00A64E01"/>
    <w:rsid w:val="00A81D4C"/>
    <w:rsid w:val="00A84F85"/>
    <w:rsid w:val="00A92372"/>
    <w:rsid w:val="00AA01C1"/>
    <w:rsid w:val="00AA108F"/>
    <w:rsid w:val="00AA286B"/>
    <w:rsid w:val="00AB55E2"/>
    <w:rsid w:val="00AC0272"/>
    <w:rsid w:val="00AE0C51"/>
    <w:rsid w:val="00AE2DE6"/>
    <w:rsid w:val="00AF2641"/>
    <w:rsid w:val="00AF69DE"/>
    <w:rsid w:val="00B065A8"/>
    <w:rsid w:val="00B23C4D"/>
    <w:rsid w:val="00B32360"/>
    <w:rsid w:val="00B3278C"/>
    <w:rsid w:val="00B40BBC"/>
    <w:rsid w:val="00B45694"/>
    <w:rsid w:val="00B479EA"/>
    <w:rsid w:val="00B632F2"/>
    <w:rsid w:val="00B646D1"/>
    <w:rsid w:val="00B82215"/>
    <w:rsid w:val="00B85C57"/>
    <w:rsid w:val="00B9113B"/>
    <w:rsid w:val="00BA1F8E"/>
    <w:rsid w:val="00BA24B0"/>
    <w:rsid w:val="00BA77FC"/>
    <w:rsid w:val="00BA7CF5"/>
    <w:rsid w:val="00BB2ACD"/>
    <w:rsid w:val="00BC0262"/>
    <w:rsid w:val="00BD0ED0"/>
    <w:rsid w:val="00BD5CBC"/>
    <w:rsid w:val="00C00FBB"/>
    <w:rsid w:val="00C03141"/>
    <w:rsid w:val="00C047EC"/>
    <w:rsid w:val="00C05312"/>
    <w:rsid w:val="00C17F2D"/>
    <w:rsid w:val="00C203BE"/>
    <w:rsid w:val="00C24077"/>
    <w:rsid w:val="00C347FD"/>
    <w:rsid w:val="00C44B62"/>
    <w:rsid w:val="00C44C84"/>
    <w:rsid w:val="00C45DDB"/>
    <w:rsid w:val="00C54839"/>
    <w:rsid w:val="00C57354"/>
    <w:rsid w:val="00C6340F"/>
    <w:rsid w:val="00C8089C"/>
    <w:rsid w:val="00C93EC2"/>
    <w:rsid w:val="00CA6845"/>
    <w:rsid w:val="00CB5060"/>
    <w:rsid w:val="00CC2EC2"/>
    <w:rsid w:val="00CD3F3D"/>
    <w:rsid w:val="00CE3A21"/>
    <w:rsid w:val="00CE42B3"/>
    <w:rsid w:val="00CE6441"/>
    <w:rsid w:val="00CE6F56"/>
    <w:rsid w:val="00CE7C42"/>
    <w:rsid w:val="00CF04DE"/>
    <w:rsid w:val="00D00C2C"/>
    <w:rsid w:val="00D01D60"/>
    <w:rsid w:val="00D076D0"/>
    <w:rsid w:val="00D1152B"/>
    <w:rsid w:val="00D22B62"/>
    <w:rsid w:val="00D23DD3"/>
    <w:rsid w:val="00D34367"/>
    <w:rsid w:val="00D34A5D"/>
    <w:rsid w:val="00D465FB"/>
    <w:rsid w:val="00D51C84"/>
    <w:rsid w:val="00D5401C"/>
    <w:rsid w:val="00D61931"/>
    <w:rsid w:val="00D76666"/>
    <w:rsid w:val="00D91E96"/>
    <w:rsid w:val="00D94B0F"/>
    <w:rsid w:val="00DA343C"/>
    <w:rsid w:val="00DC5DE7"/>
    <w:rsid w:val="00DD3433"/>
    <w:rsid w:val="00DE339C"/>
    <w:rsid w:val="00DF34E8"/>
    <w:rsid w:val="00DF4297"/>
    <w:rsid w:val="00E03F95"/>
    <w:rsid w:val="00E127BE"/>
    <w:rsid w:val="00E134B9"/>
    <w:rsid w:val="00E25A7C"/>
    <w:rsid w:val="00E265F6"/>
    <w:rsid w:val="00E268F0"/>
    <w:rsid w:val="00E66BCE"/>
    <w:rsid w:val="00EA487B"/>
    <w:rsid w:val="00EB1053"/>
    <w:rsid w:val="00EB1F2F"/>
    <w:rsid w:val="00EC3CB1"/>
    <w:rsid w:val="00ED257D"/>
    <w:rsid w:val="00ED43B8"/>
    <w:rsid w:val="00EE1DDB"/>
    <w:rsid w:val="00EF26AE"/>
    <w:rsid w:val="00F05D77"/>
    <w:rsid w:val="00F16976"/>
    <w:rsid w:val="00F20168"/>
    <w:rsid w:val="00F20C6D"/>
    <w:rsid w:val="00F27E94"/>
    <w:rsid w:val="00F30FF4"/>
    <w:rsid w:val="00F33046"/>
    <w:rsid w:val="00F3581E"/>
    <w:rsid w:val="00F37A6C"/>
    <w:rsid w:val="00F47E67"/>
    <w:rsid w:val="00F52D2C"/>
    <w:rsid w:val="00F5408B"/>
    <w:rsid w:val="00F5409F"/>
    <w:rsid w:val="00F65A3C"/>
    <w:rsid w:val="00F66261"/>
    <w:rsid w:val="00F67C3B"/>
    <w:rsid w:val="00F7274C"/>
    <w:rsid w:val="00F827AA"/>
    <w:rsid w:val="00F92345"/>
    <w:rsid w:val="00FA42DE"/>
    <w:rsid w:val="00FC16E7"/>
    <w:rsid w:val="00FC6469"/>
    <w:rsid w:val="00FD04EA"/>
    <w:rsid w:val="00FD0E11"/>
    <w:rsid w:val="00FD4B70"/>
    <w:rsid w:val="00FF599E"/>
    <w:rsid w:val="417252FB"/>
    <w:rsid w:val="623676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B102B6A"/>
  <w15:docId w15:val="{0C0BFFA4-79BD-44D8-A0D9-5EEB3519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locked="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rPr>
      <w:rFonts w:ascii="宋体"/>
      <w:sz w:val="18"/>
      <w:szCs w:val="18"/>
    </w:rPr>
  </w:style>
  <w:style w:type="paragraph" w:styleId="a5">
    <w:name w:val="Body Text"/>
    <w:basedOn w:val="a"/>
    <w:link w:val="a6"/>
    <w:rPr>
      <w:rFonts w:ascii="仿宋_GB2312" w:eastAsia="仿宋_GB2312"/>
      <w:sz w:val="32"/>
      <w:szCs w:val="20"/>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character" w:styleId="ab">
    <w:name w:val="Strong"/>
    <w:basedOn w:val="a0"/>
    <w:uiPriority w:val="99"/>
    <w:qFormat/>
    <w:rPr>
      <w:rFonts w:cs="Times New Roman"/>
      <w:b/>
      <w:bCs/>
    </w:rPr>
  </w:style>
  <w:style w:type="character" w:styleId="ac">
    <w:name w:val="page number"/>
    <w:basedOn w:val="a0"/>
    <w:uiPriority w:val="99"/>
    <w:rPr>
      <w:rFonts w:cs="Times New Roman"/>
    </w:rPr>
  </w:style>
  <w:style w:type="character" w:styleId="ad">
    <w:name w:val="Hyperlink"/>
    <w:basedOn w:val="a0"/>
    <w:uiPriority w:val="99"/>
    <w:rPr>
      <w:rFonts w:cs="Times New Roman"/>
      <w:color w:val="003366"/>
      <w:u w:val="none"/>
    </w:rPr>
  </w:style>
  <w:style w:type="character" w:customStyle="1" w:styleId="aa">
    <w:name w:val="页眉 字符"/>
    <w:basedOn w:val="a0"/>
    <w:link w:val="a9"/>
    <w:qFormat/>
    <w:rPr>
      <w:sz w:val="18"/>
      <w:szCs w:val="18"/>
    </w:rPr>
  </w:style>
  <w:style w:type="character" w:customStyle="1" w:styleId="a8">
    <w:name w:val="页脚 字符"/>
    <w:basedOn w:val="a0"/>
    <w:link w:val="a7"/>
    <w:uiPriority w:val="99"/>
    <w:semiHidden/>
    <w:rPr>
      <w:sz w:val="18"/>
      <w:szCs w:val="18"/>
    </w:rPr>
  </w:style>
  <w:style w:type="character" w:customStyle="1" w:styleId="a4">
    <w:name w:val="文档结构图 字符"/>
    <w:basedOn w:val="a0"/>
    <w:link w:val="a3"/>
    <w:uiPriority w:val="99"/>
    <w:locked/>
    <w:rPr>
      <w:rFonts w:ascii="宋体" w:cs="Times New Roman"/>
      <w:kern w:val="2"/>
      <w:sz w:val="18"/>
      <w:szCs w:val="18"/>
    </w:rPr>
  </w:style>
  <w:style w:type="character" w:customStyle="1" w:styleId="a6">
    <w:name w:val="正文文本 字符"/>
    <w:basedOn w:val="a0"/>
    <w:link w:val="a5"/>
    <w:rPr>
      <w:rFonts w:ascii="仿宋_GB2312" w:eastAsia="仿宋_GB2312"/>
      <w:kern w:val="2"/>
      <w:sz w:val="32"/>
    </w:rPr>
  </w:style>
  <w:style w:type="character" w:styleId="ae">
    <w:name w:val="FollowedHyperlink"/>
    <w:basedOn w:val="a0"/>
    <w:uiPriority w:val="99"/>
    <w:semiHidden/>
    <w:unhideWhenUsed/>
    <w:rsid w:val="001833B2"/>
    <w:rPr>
      <w:color w:val="800080" w:themeColor="followedHyperlink"/>
      <w:u w:val="single"/>
    </w:rPr>
  </w:style>
  <w:style w:type="character" w:customStyle="1" w:styleId="1">
    <w:name w:val="未处理的提及1"/>
    <w:basedOn w:val="a0"/>
    <w:uiPriority w:val="99"/>
    <w:semiHidden/>
    <w:unhideWhenUsed/>
    <w:rsid w:val="001833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281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9B2B3D-F401-4480-B62C-18CFAE389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314</Words>
  <Characters>1792</Characters>
  <Application>Microsoft Office Word</Application>
  <DocSecurity>0</DocSecurity>
  <Lines>14</Lines>
  <Paragraphs>4</Paragraphs>
  <ScaleCrop>false</ScaleCrop>
  <Company>Microsoft</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关于申报和推荐2011年度建材行业技术革新奖奖励项目的通知</dc:title>
  <dc:creator>Qinghuan</dc:creator>
  <cp:lastModifiedBy>王欣宇</cp:lastModifiedBy>
  <cp:revision>23</cp:revision>
  <cp:lastPrinted>2020-12-16T01:18:00Z</cp:lastPrinted>
  <dcterms:created xsi:type="dcterms:W3CDTF">2022-12-15T09:37:00Z</dcterms:created>
  <dcterms:modified xsi:type="dcterms:W3CDTF">2023-03-15T03:20:00Z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